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5"/>
        <w:gridCol w:w="1801"/>
        <w:gridCol w:w="1856"/>
        <w:gridCol w:w="5103"/>
      </w:tblGrid>
      <w:tr w:rsidR="000D6AAB" w:rsidRPr="007343BF" w:rsidTr="00C12823">
        <w:trPr>
          <w:trHeight w:val="20"/>
        </w:trPr>
        <w:tc>
          <w:tcPr>
            <w:tcW w:w="1134" w:type="dxa"/>
          </w:tcPr>
          <w:p w:rsidR="000D6AAB" w:rsidRPr="00C92ACA" w:rsidRDefault="000D6AAB" w:rsidP="00274560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455" w:type="dxa"/>
          </w:tcPr>
          <w:p w:rsidR="000D6AAB" w:rsidRPr="00C92ACA" w:rsidRDefault="000D6AAB" w:rsidP="00274560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01" w:type="dxa"/>
          </w:tcPr>
          <w:p w:rsidR="000D6AAB" w:rsidRPr="00C92ACA" w:rsidRDefault="000D6AAB" w:rsidP="00274560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56" w:type="dxa"/>
          </w:tcPr>
          <w:p w:rsidR="000D6AAB" w:rsidRPr="00C92ACA" w:rsidRDefault="000D6AAB" w:rsidP="0097745D">
            <w:pPr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5103" w:type="dxa"/>
            <w:vMerge w:val="restart"/>
          </w:tcPr>
          <w:p w:rsidR="000D6AAB" w:rsidRPr="007343BF" w:rsidRDefault="000D6AAB" w:rsidP="00274560">
            <w:pPr>
              <w:rPr>
                <w:rFonts w:cs="Times New Roman"/>
                <w:szCs w:val="28"/>
              </w:rPr>
            </w:pPr>
          </w:p>
        </w:tc>
      </w:tr>
      <w:tr w:rsidR="000D6AAB" w:rsidRPr="007343BF" w:rsidTr="00446F97">
        <w:trPr>
          <w:trHeight w:val="209"/>
        </w:trPr>
        <w:tc>
          <w:tcPr>
            <w:tcW w:w="1134" w:type="dxa"/>
          </w:tcPr>
          <w:p w:rsidR="000D6AAB" w:rsidRPr="00446F97" w:rsidRDefault="000D6AAB" w:rsidP="00446F97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55" w:type="dxa"/>
          </w:tcPr>
          <w:p w:rsidR="000D6AAB" w:rsidRPr="00446F97" w:rsidRDefault="000D6AAB" w:rsidP="00446F97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801" w:type="dxa"/>
          </w:tcPr>
          <w:p w:rsidR="000D6AAB" w:rsidRPr="00C92ACA" w:rsidRDefault="000D6AAB" w:rsidP="00446F97">
            <w:pPr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56" w:type="dxa"/>
          </w:tcPr>
          <w:p w:rsidR="000D6AAB" w:rsidRPr="00C92ACA" w:rsidRDefault="000D6AAB" w:rsidP="00446F97">
            <w:pPr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5103" w:type="dxa"/>
            <w:vMerge/>
          </w:tcPr>
          <w:p w:rsidR="000D6AAB" w:rsidRPr="007343BF" w:rsidRDefault="000D6AAB" w:rsidP="00274560">
            <w:pPr>
              <w:rPr>
                <w:rFonts w:cs="Times New Roman"/>
                <w:szCs w:val="28"/>
              </w:rPr>
            </w:pPr>
          </w:p>
        </w:tc>
      </w:tr>
    </w:tbl>
    <w:p w:rsidR="0043499A" w:rsidRPr="00446F97" w:rsidRDefault="00446F97" w:rsidP="00446F97">
      <w:pPr>
        <w:suppressAutoHyphens/>
        <w:autoSpaceDN w:val="0"/>
        <w:spacing w:line="360" w:lineRule="auto"/>
        <w:ind w:right="4253"/>
        <w:jc w:val="both"/>
        <w:rPr>
          <w:rFonts w:eastAsia="Arial Unicode MS" w:cs="Times New Roman"/>
          <w:b/>
          <w:kern w:val="3"/>
          <w:szCs w:val="28"/>
          <w:lang w:eastAsia="zh-CN" w:bidi="hi-IN"/>
        </w:rPr>
      </w:pPr>
      <w:r>
        <w:rPr>
          <w:rFonts w:eastAsia="Arial Unicode MS" w:cs="Times New Roman"/>
          <w:b/>
          <w:kern w:val="3"/>
          <w:szCs w:val="28"/>
          <w:lang w:eastAsia="zh-CN" w:bidi="hi-IN"/>
        </w:rPr>
        <w:t>ИНФОРМАЦИЯ</w:t>
      </w:r>
    </w:p>
    <w:p w:rsidR="002B7B0F" w:rsidRPr="002B7B0F" w:rsidRDefault="002B7B0F" w:rsidP="002B7B0F">
      <w:pPr>
        <w:pStyle w:val="ConsNonformat"/>
        <w:spacing w:line="240" w:lineRule="exact"/>
        <w:ind w:firstLine="851"/>
        <w:jc w:val="both"/>
        <w:rPr>
          <w:rFonts w:ascii="Times New Roman" w:hAnsi="Times New Roman"/>
          <w:b/>
          <w:color w:val="auto"/>
          <w:sz w:val="28"/>
        </w:rPr>
      </w:pPr>
      <w:r w:rsidRPr="002B7B0F">
        <w:rPr>
          <w:rFonts w:ascii="Times New Roman" w:hAnsi="Times New Roman"/>
          <w:b/>
          <w:color w:val="auto"/>
          <w:sz w:val="28"/>
        </w:rPr>
        <w:t>К наказанию в виде 400 часов обязательных работ осуждена жительница с. Кинель-Черкассы Самарской области за хищение денежных средств посредством сети «Интернет», обманувшая 49 граждан из различных регионов России.</w:t>
      </w:r>
    </w:p>
    <w:p w:rsidR="002B7B0F" w:rsidRPr="002B7B0F" w:rsidRDefault="002B7B0F" w:rsidP="00E4614C">
      <w:pPr>
        <w:pStyle w:val="ConsNonformat"/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2B7B0F" w:rsidRPr="002B7B0F" w:rsidRDefault="002B7B0F" w:rsidP="00E4614C">
      <w:pPr>
        <w:pStyle w:val="ConsNonformat"/>
        <w:ind w:firstLine="851"/>
        <w:jc w:val="both"/>
        <w:rPr>
          <w:rFonts w:ascii="Times New Roman" w:hAnsi="Times New Roman"/>
          <w:color w:val="auto"/>
          <w:sz w:val="28"/>
        </w:rPr>
      </w:pPr>
      <w:r w:rsidRPr="002B7B0F">
        <w:rPr>
          <w:rFonts w:ascii="Times New Roman" w:hAnsi="Times New Roman"/>
          <w:color w:val="auto"/>
          <w:sz w:val="28"/>
        </w:rPr>
        <w:t>Кинель-Черкасским районным судом Самарской области 21 августа 2025 года рассмотрено уголовное дело в отношении 39– летней жительницы с. Кинель-Черкассы Самарской области по обвинению в совершении 27 преступлений, предусмотренных ч. 1 ст. 159 УК РФ, 17 преступлений, предусмотренных ч. 2 ст. 159 УК РФ.</w:t>
      </w:r>
    </w:p>
    <w:p w:rsidR="002B7B0F" w:rsidRPr="002B7B0F" w:rsidRDefault="002B7B0F" w:rsidP="00E4614C">
      <w:pPr>
        <w:pStyle w:val="ConsNonformat"/>
        <w:ind w:firstLine="851"/>
        <w:jc w:val="both"/>
        <w:rPr>
          <w:rFonts w:ascii="Times New Roman" w:hAnsi="Times New Roman"/>
          <w:color w:val="auto"/>
          <w:sz w:val="28"/>
        </w:rPr>
      </w:pPr>
      <w:r w:rsidRPr="002B7B0F">
        <w:rPr>
          <w:rFonts w:ascii="Times New Roman" w:hAnsi="Times New Roman"/>
          <w:color w:val="auto"/>
          <w:sz w:val="28"/>
        </w:rPr>
        <w:t xml:space="preserve">По версии следствия установлено, что ранее не судимая, </w:t>
      </w:r>
      <w:r>
        <w:rPr>
          <w:rFonts w:ascii="Times New Roman" w:hAnsi="Times New Roman"/>
          <w:color w:val="auto"/>
          <w:sz w:val="28"/>
        </w:rPr>
        <w:t xml:space="preserve">38-летняя </w:t>
      </w:r>
      <w:r w:rsidRPr="002B7B0F">
        <w:rPr>
          <w:rFonts w:ascii="Times New Roman" w:hAnsi="Times New Roman"/>
          <w:color w:val="auto"/>
          <w:sz w:val="28"/>
        </w:rPr>
        <w:t>самозанятая жительница с. Кинель-Черкассы А., используя сеть «Интернет», на ранее зарегистрированной платформе «</w:t>
      </w:r>
      <w:proofErr w:type="spellStart"/>
      <w:r w:rsidRPr="002B7B0F">
        <w:rPr>
          <w:rFonts w:ascii="Times New Roman" w:hAnsi="Times New Roman"/>
          <w:color w:val="auto"/>
          <w:sz w:val="28"/>
        </w:rPr>
        <w:t>Viber</w:t>
      </w:r>
      <w:proofErr w:type="spellEnd"/>
      <w:r w:rsidRPr="002B7B0F">
        <w:rPr>
          <w:rFonts w:ascii="Times New Roman" w:hAnsi="Times New Roman"/>
          <w:color w:val="auto"/>
          <w:sz w:val="28"/>
        </w:rPr>
        <w:t>», в публичном доступе в группе данного мессенджера размещала ложные объявления о продаже домашнего текстиля и одежды, не имея указанный товар в наличии.</w:t>
      </w:r>
    </w:p>
    <w:p w:rsidR="002B7B0F" w:rsidRPr="002B7B0F" w:rsidRDefault="002B7B0F" w:rsidP="00E4614C">
      <w:pPr>
        <w:pStyle w:val="ConsNonformat"/>
        <w:ind w:firstLine="851"/>
        <w:jc w:val="both"/>
        <w:rPr>
          <w:rFonts w:ascii="Times New Roman" w:hAnsi="Times New Roman"/>
          <w:color w:val="auto"/>
          <w:sz w:val="28"/>
        </w:rPr>
      </w:pPr>
      <w:r w:rsidRPr="002B7B0F">
        <w:rPr>
          <w:rFonts w:ascii="Times New Roman" w:hAnsi="Times New Roman"/>
          <w:color w:val="auto"/>
          <w:sz w:val="28"/>
        </w:rPr>
        <w:t>Впоследствии граждане из различных регионов России, находясь в неведении относительно реальности происходящих событий, посредством смс-сообщений заказывали у нее необходимые товары, при этом гражданка А., взятые на себя обязательства по предоставлению товара исполнять не планировала.</w:t>
      </w:r>
    </w:p>
    <w:p w:rsidR="002B7B0F" w:rsidRPr="002B7B0F" w:rsidRDefault="002B7B0F" w:rsidP="00E4614C">
      <w:pPr>
        <w:pStyle w:val="ConsNonformat"/>
        <w:ind w:firstLine="851"/>
        <w:jc w:val="both"/>
        <w:rPr>
          <w:rFonts w:ascii="Times New Roman" w:hAnsi="Times New Roman"/>
          <w:color w:val="auto"/>
          <w:sz w:val="28"/>
        </w:rPr>
      </w:pPr>
      <w:r w:rsidRPr="002B7B0F">
        <w:rPr>
          <w:rFonts w:ascii="Times New Roman" w:hAnsi="Times New Roman"/>
          <w:color w:val="auto"/>
          <w:sz w:val="28"/>
        </w:rPr>
        <w:t>При помощи платформы «</w:t>
      </w:r>
      <w:proofErr w:type="spellStart"/>
      <w:r w:rsidRPr="002B7B0F">
        <w:rPr>
          <w:rFonts w:ascii="Times New Roman" w:hAnsi="Times New Roman"/>
          <w:color w:val="auto"/>
          <w:sz w:val="28"/>
        </w:rPr>
        <w:t>Viber</w:t>
      </w:r>
      <w:proofErr w:type="spellEnd"/>
      <w:r w:rsidRPr="002B7B0F">
        <w:rPr>
          <w:rFonts w:ascii="Times New Roman" w:hAnsi="Times New Roman"/>
          <w:color w:val="auto"/>
          <w:sz w:val="28"/>
        </w:rPr>
        <w:t>» гражданка А., выкладывала у себя в группе данного мессенджера фотографии одежды и домашнего текстиля, которые якобы у нее имеются в наличии. После достижения устного соглашения с покупателями о стоимости выбранных товаров, граждане перечисляли гражданке А. со своего счета денежные средства в качестве оплаты за товар.</w:t>
      </w:r>
    </w:p>
    <w:p w:rsidR="002B7B0F" w:rsidRPr="002B7B0F" w:rsidRDefault="002B7B0F" w:rsidP="00E4614C">
      <w:pPr>
        <w:pStyle w:val="ConsNonformat"/>
        <w:ind w:firstLine="851"/>
        <w:jc w:val="both"/>
        <w:rPr>
          <w:rFonts w:ascii="Times New Roman" w:hAnsi="Times New Roman"/>
          <w:color w:val="auto"/>
          <w:sz w:val="28"/>
        </w:rPr>
      </w:pPr>
      <w:r w:rsidRPr="002B7B0F">
        <w:rPr>
          <w:rFonts w:ascii="Times New Roman" w:hAnsi="Times New Roman"/>
          <w:color w:val="auto"/>
          <w:sz w:val="28"/>
        </w:rPr>
        <w:t>После поступления на счет денежных средств гражданка А. взятые на себя обязательства не исполнила, полученными денежными средствами распорядилась по своему усмотрению.</w:t>
      </w:r>
    </w:p>
    <w:p w:rsidR="002B7B0F" w:rsidRPr="002B7B0F" w:rsidRDefault="002B7B0F" w:rsidP="00E4614C">
      <w:pPr>
        <w:pStyle w:val="ConsNonformat"/>
        <w:ind w:firstLine="851"/>
        <w:jc w:val="both"/>
        <w:rPr>
          <w:rFonts w:ascii="Times New Roman" w:hAnsi="Times New Roman"/>
          <w:color w:val="auto"/>
          <w:sz w:val="28"/>
        </w:rPr>
      </w:pPr>
      <w:r w:rsidRPr="002B7B0F">
        <w:rPr>
          <w:rFonts w:ascii="Times New Roman" w:hAnsi="Times New Roman"/>
          <w:color w:val="auto"/>
          <w:sz w:val="28"/>
        </w:rPr>
        <w:t>В ходе предварительного следствия обвиняемая добровольно возместила имущественный ущерб</w:t>
      </w:r>
      <w:r>
        <w:rPr>
          <w:rFonts w:ascii="Times New Roman" w:hAnsi="Times New Roman"/>
          <w:color w:val="auto"/>
          <w:sz w:val="28"/>
        </w:rPr>
        <w:t>,</w:t>
      </w:r>
      <w:r w:rsidRPr="002B7B0F">
        <w:rPr>
          <w:rFonts w:ascii="Times New Roman" w:hAnsi="Times New Roman"/>
          <w:color w:val="auto"/>
          <w:sz w:val="28"/>
        </w:rPr>
        <w:t xml:space="preserve"> причиненный потерпевшим</w:t>
      </w:r>
      <w:r>
        <w:rPr>
          <w:rFonts w:ascii="Times New Roman" w:hAnsi="Times New Roman"/>
          <w:color w:val="auto"/>
          <w:sz w:val="28"/>
        </w:rPr>
        <w:t>,</w:t>
      </w:r>
      <w:r w:rsidRPr="002B7B0F">
        <w:rPr>
          <w:rFonts w:ascii="Times New Roman" w:hAnsi="Times New Roman"/>
          <w:color w:val="auto"/>
          <w:sz w:val="28"/>
        </w:rPr>
        <w:t xml:space="preserve"> на общую сумму 207 000 рублей.</w:t>
      </w:r>
    </w:p>
    <w:p w:rsidR="002B7B0F" w:rsidRPr="002B7B0F" w:rsidRDefault="002B7B0F" w:rsidP="00E4614C">
      <w:pPr>
        <w:pStyle w:val="ConsNonformat"/>
        <w:ind w:firstLine="851"/>
        <w:jc w:val="both"/>
        <w:rPr>
          <w:rFonts w:ascii="Times New Roman" w:hAnsi="Times New Roman"/>
          <w:color w:val="auto"/>
          <w:sz w:val="28"/>
        </w:rPr>
      </w:pPr>
      <w:r w:rsidRPr="002B7B0F">
        <w:rPr>
          <w:rFonts w:ascii="Times New Roman" w:hAnsi="Times New Roman"/>
          <w:color w:val="auto"/>
          <w:sz w:val="28"/>
        </w:rPr>
        <w:t>Подсудимая в ходе судебного заседания полностью признала свою вину в содеянном раскаялась.</w:t>
      </w:r>
    </w:p>
    <w:p w:rsidR="002B7B0F" w:rsidRPr="002B7B0F" w:rsidRDefault="002B7B0F" w:rsidP="00E4614C">
      <w:pPr>
        <w:pStyle w:val="ConsNonformat"/>
        <w:ind w:firstLine="851"/>
        <w:jc w:val="both"/>
        <w:rPr>
          <w:rFonts w:ascii="Times New Roman" w:hAnsi="Times New Roman"/>
          <w:color w:val="auto"/>
          <w:sz w:val="28"/>
        </w:rPr>
      </w:pPr>
      <w:r w:rsidRPr="002B7B0F">
        <w:rPr>
          <w:rFonts w:ascii="Times New Roman" w:hAnsi="Times New Roman"/>
          <w:color w:val="auto"/>
          <w:sz w:val="28"/>
        </w:rPr>
        <w:t>Доказательства стороны обвинения легли в основу приговора.</w:t>
      </w:r>
    </w:p>
    <w:p w:rsidR="002B7B0F" w:rsidRDefault="002B7B0F" w:rsidP="002B7B0F">
      <w:pPr>
        <w:pStyle w:val="ConsNonformat"/>
        <w:ind w:firstLine="851"/>
        <w:jc w:val="both"/>
        <w:rPr>
          <w:rFonts w:ascii="Times New Roman" w:hAnsi="Times New Roman"/>
          <w:color w:val="auto"/>
          <w:sz w:val="28"/>
        </w:rPr>
      </w:pPr>
      <w:r w:rsidRPr="002B7B0F">
        <w:rPr>
          <w:rFonts w:ascii="Times New Roman" w:hAnsi="Times New Roman"/>
          <w:color w:val="auto"/>
          <w:sz w:val="28"/>
        </w:rPr>
        <w:t xml:space="preserve">С учетом мнения государственного обвинителя, подсудимой окончательно назначено наказание в </w:t>
      </w:r>
      <w:r>
        <w:rPr>
          <w:rFonts w:ascii="Times New Roman" w:hAnsi="Times New Roman"/>
          <w:color w:val="auto"/>
          <w:sz w:val="28"/>
        </w:rPr>
        <w:t>виде</w:t>
      </w:r>
      <w:r w:rsidRPr="002B7B0F">
        <w:rPr>
          <w:rFonts w:ascii="Times New Roman" w:hAnsi="Times New Roman"/>
          <w:color w:val="auto"/>
          <w:sz w:val="28"/>
        </w:rPr>
        <w:t xml:space="preserve"> 400 часов обязательных работ.</w:t>
      </w:r>
    </w:p>
    <w:p w:rsidR="002B7B0F" w:rsidRDefault="002B7B0F" w:rsidP="002B7B0F">
      <w:pPr>
        <w:pStyle w:val="ConsNonformat"/>
        <w:ind w:firstLine="851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Приговор в законную силу не уступил.</w:t>
      </w:r>
    </w:p>
    <w:p w:rsidR="00FE6E63" w:rsidRDefault="00FE6E63" w:rsidP="002B7B0F">
      <w:pPr>
        <w:pStyle w:val="ConsNonformat"/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FE6E63" w:rsidRPr="002B7B0F" w:rsidRDefault="00FE6E63" w:rsidP="002B7B0F">
      <w:pPr>
        <w:pStyle w:val="ConsNonformat"/>
        <w:ind w:firstLine="851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01.09.2025</w:t>
      </w:r>
      <w:bookmarkStart w:id="0" w:name="_GoBack"/>
      <w:bookmarkEnd w:id="0"/>
    </w:p>
    <w:sectPr w:rsidR="00FE6E63" w:rsidRPr="002B7B0F" w:rsidSect="00FE6E63">
      <w:headerReference w:type="default" r:id="rId8"/>
      <w:footerReference w:type="first" r:id="rId9"/>
      <w:pgSz w:w="11906" w:h="16838"/>
      <w:pgMar w:top="1134" w:right="680" w:bottom="1134" w:left="1701" w:header="68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6F6" w:rsidRDefault="005B26F6" w:rsidP="000D6AAB">
      <w:r>
        <w:separator/>
      </w:r>
    </w:p>
  </w:endnote>
  <w:endnote w:type="continuationSeparator" w:id="0">
    <w:p w:rsidR="005B26F6" w:rsidRDefault="005B26F6" w:rsidP="000D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2772" w:type="dxa"/>
      <w:tblInd w:w="6744" w:type="dxa"/>
      <w:tblLook w:val="04A0" w:firstRow="1" w:lastRow="0" w:firstColumn="1" w:lastColumn="0" w:noHBand="0" w:noVBand="1"/>
    </w:tblPr>
    <w:tblGrid>
      <w:gridCol w:w="2772"/>
    </w:tblGrid>
    <w:tr w:rsidR="00BF335E" w:rsidTr="00E4394D">
      <w:trPr>
        <w:trHeight w:val="543"/>
      </w:trPr>
      <w:tc>
        <w:tcPr>
          <w:tcW w:w="2772" w:type="dxa"/>
        </w:tcPr>
        <w:p w:rsidR="00BF335E" w:rsidRDefault="00BF335E" w:rsidP="00BF335E">
          <w:pPr>
            <w:spacing w:after="60"/>
            <w:jc w:val="center"/>
            <w:rPr>
              <w:sz w:val="16"/>
              <w:szCs w:val="16"/>
            </w:rPr>
          </w:pPr>
          <w:bookmarkStart w:id="1" w:name="SIGNERORG1"/>
          <w:r w:rsidRPr="00EA1DA0">
            <w:rPr>
              <w:sz w:val="16"/>
              <w:szCs w:val="16"/>
            </w:rPr>
            <w:t>организация</w:t>
          </w:r>
          <w:bookmarkEnd w:id="1"/>
        </w:p>
        <w:p w:rsidR="00BF335E" w:rsidRDefault="00BF335E" w:rsidP="00BF335E">
          <w:pPr>
            <w:pStyle w:val="a6"/>
            <w:jc w:val="center"/>
          </w:pPr>
          <w:r>
            <w:rPr>
              <w:sz w:val="16"/>
              <w:szCs w:val="16"/>
            </w:rPr>
            <w:t xml:space="preserve">№ </w:t>
          </w:r>
          <w:bookmarkStart w:id="2" w:name="REGNUMSTAMP"/>
          <w:proofErr w:type="spellStart"/>
          <w:r w:rsidRPr="00167847">
            <w:rPr>
              <w:color w:val="BFBFBF"/>
              <w:sz w:val="16"/>
              <w:szCs w:val="16"/>
            </w:rPr>
            <w:t>рег.номер</w:t>
          </w:r>
          <w:bookmarkEnd w:id="2"/>
          <w:proofErr w:type="spellEnd"/>
        </w:p>
      </w:tc>
    </w:tr>
  </w:tbl>
  <w:p w:rsidR="00BF335E" w:rsidRDefault="00BF33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6F6" w:rsidRDefault="005B26F6" w:rsidP="000D6AAB">
      <w:r>
        <w:separator/>
      </w:r>
    </w:p>
  </w:footnote>
  <w:footnote w:type="continuationSeparator" w:id="0">
    <w:p w:rsidR="005B26F6" w:rsidRDefault="005B26F6" w:rsidP="000D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-963732992"/>
      <w:docPartObj>
        <w:docPartGallery w:val="Page Numbers (Top of Page)"/>
        <w:docPartUnique/>
      </w:docPartObj>
    </w:sdtPr>
    <w:sdtEndPr/>
    <w:sdtContent>
      <w:p w:rsidR="00466B1C" w:rsidRPr="00B01D7C" w:rsidRDefault="00D654BE">
        <w:pPr>
          <w:pStyle w:val="a4"/>
          <w:jc w:val="center"/>
          <w:rPr>
            <w:rFonts w:cs="Times New Roman"/>
            <w:szCs w:val="28"/>
          </w:rPr>
        </w:pPr>
        <w:r w:rsidRPr="00B01D7C">
          <w:rPr>
            <w:rFonts w:cs="Times New Roman"/>
            <w:szCs w:val="28"/>
          </w:rPr>
          <w:fldChar w:fldCharType="begin"/>
        </w:r>
        <w:r w:rsidRPr="00B01D7C">
          <w:rPr>
            <w:rFonts w:cs="Times New Roman"/>
            <w:szCs w:val="28"/>
          </w:rPr>
          <w:instrText>PAGE   \* MERGEFORMAT</w:instrText>
        </w:r>
        <w:r w:rsidRPr="00B01D7C">
          <w:rPr>
            <w:rFonts w:cs="Times New Roman"/>
            <w:szCs w:val="28"/>
          </w:rPr>
          <w:fldChar w:fldCharType="separate"/>
        </w:r>
        <w:r w:rsidR="00F14864">
          <w:rPr>
            <w:rFonts w:cs="Times New Roman"/>
            <w:noProof/>
            <w:szCs w:val="28"/>
          </w:rPr>
          <w:t>2</w:t>
        </w:r>
        <w:r w:rsidRPr="00B01D7C">
          <w:rPr>
            <w:rFonts w:cs="Times New Roman"/>
            <w:szCs w:val="28"/>
          </w:rPr>
          <w:fldChar w:fldCharType="end"/>
        </w:r>
      </w:p>
    </w:sdtContent>
  </w:sdt>
  <w:p w:rsidR="00466B1C" w:rsidRDefault="00FE6E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57294"/>
    <w:multiLevelType w:val="hybridMultilevel"/>
    <w:tmpl w:val="B6464D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D26453"/>
    <w:multiLevelType w:val="hybridMultilevel"/>
    <w:tmpl w:val="EEAA71DC"/>
    <w:lvl w:ilvl="0" w:tplc="75E09E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AB"/>
    <w:rsid w:val="000070E2"/>
    <w:rsid w:val="000A4D51"/>
    <w:rsid w:val="000D6AAB"/>
    <w:rsid w:val="000F235F"/>
    <w:rsid w:val="00126582"/>
    <w:rsid w:val="001273D2"/>
    <w:rsid w:val="0013611E"/>
    <w:rsid w:val="00155C95"/>
    <w:rsid w:val="00170285"/>
    <w:rsid w:val="00175DE7"/>
    <w:rsid w:val="00177458"/>
    <w:rsid w:val="00183CE9"/>
    <w:rsid w:val="00194092"/>
    <w:rsid w:val="001B730C"/>
    <w:rsid w:val="001D436D"/>
    <w:rsid w:val="001D443F"/>
    <w:rsid w:val="001E31E0"/>
    <w:rsid w:val="001E72A4"/>
    <w:rsid w:val="00261685"/>
    <w:rsid w:val="00262E65"/>
    <w:rsid w:val="00284FEB"/>
    <w:rsid w:val="00287376"/>
    <w:rsid w:val="0029157F"/>
    <w:rsid w:val="002A4062"/>
    <w:rsid w:val="002B7B0F"/>
    <w:rsid w:val="002C24DE"/>
    <w:rsid w:val="002E3197"/>
    <w:rsid w:val="002E3D69"/>
    <w:rsid w:val="002F7FC7"/>
    <w:rsid w:val="00310796"/>
    <w:rsid w:val="0031427C"/>
    <w:rsid w:val="00326B38"/>
    <w:rsid w:val="00334D8D"/>
    <w:rsid w:val="00336D92"/>
    <w:rsid w:val="00361872"/>
    <w:rsid w:val="00423286"/>
    <w:rsid w:val="00424A86"/>
    <w:rsid w:val="0043499A"/>
    <w:rsid w:val="00437F51"/>
    <w:rsid w:val="00446F97"/>
    <w:rsid w:val="00450A7F"/>
    <w:rsid w:val="00480CC0"/>
    <w:rsid w:val="0048434D"/>
    <w:rsid w:val="004849DA"/>
    <w:rsid w:val="00490DEF"/>
    <w:rsid w:val="00495A9C"/>
    <w:rsid w:val="004B6154"/>
    <w:rsid w:val="004B6881"/>
    <w:rsid w:val="004C12CB"/>
    <w:rsid w:val="004E453F"/>
    <w:rsid w:val="005114B4"/>
    <w:rsid w:val="00535E58"/>
    <w:rsid w:val="00537DB6"/>
    <w:rsid w:val="00543CB1"/>
    <w:rsid w:val="005566F1"/>
    <w:rsid w:val="00564970"/>
    <w:rsid w:val="00565754"/>
    <w:rsid w:val="00587955"/>
    <w:rsid w:val="005A39A0"/>
    <w:rsid w:val="005B26F6"/>
    <w:rsid w:val="005C3424"/>
    <w:rsid w:val="005E30CF"/>
    <w:rsid w:val="00600AF9"/>
    <w:rsid w:val="0060558A"/>
    <w:rsid w:val="006058D0"/>
    <w:rsid w:val="00692038"/>
    <w:rsid w:val="0069748D"/>
    <w:rsid w:val="006B5767"/>
    <w:rsid w:val="006D1596"/>
    <w:rsid w:val="006D7852"/>
    <w:rsid w:val="00715A2D"/>
    <w:rsid w:val="00716F9C"/>
    <w:rsid w:val="007177F7"/>
    <w:rsid w:val="00735E01"/>
    <w:rsid w:val="00743E5D"/>
    <w:rsid w:val="00744C61"/>
    <w:rsid w:val="00761320"/>
    <w:rsid w:val="00777DEE"/>
    <w:rsid w:val="00786851"/>
    <w:rsid w:val="00795F96"/>
    <w:rsid w:val="007A69F2"/>
    <w:rsid w:val="007D3343"/>
    <w:rsid w:val="007D338B"/>
    <w:rsid w:val="00802191"/>
    <w:rsid w:val="00827380"/>
    <w:rsid w:val="008F13BE"/>
    <w:rsid w:val="008F47EE"/>
    <w:rsid w:val="0090044D"/>
    <w:rsid w:val="009020A5"/>
    <w:rsid w:val="00912787"/>
    <w:rsid w:val="00942B1D"/>
    <w:rsid w:val="0094404A"/>
    <w:rsid w:val="0097745D"/>
    <w:rsid w:val="00981F4D"/>
    <w:rsid w:val="00990EAF"/>
    <w:rsid w:val="009B72B8"/>
    <w:rsid w:val="009C4D11"/>
    <w:rsid w:val="00A03ADC"/>
    <w:rsid w:val="00A33CBC"/>
    <w:rsid w:val="00A71B48"/>
    <w:rsid w:val="00AB640E"/>
    <w:rsid w:val="00AE42B7"/>
    <w:rsid w:val="00B07C5C"/>
    <w:rsid w:val="00B10DF8"/>
    <w:rsid w:val="00B24343"/>
    <w:rsid w:val="00B73F9E"/>
    <w:rsid w:val="00BB1B13"/>
    <w:rsid w:val="00BB5919"/>
    <w:rsid w:val="00BE0BB6"/>
    <w:rsid w:val="00BE7841"/>
    <w:rsid w:val="00BF335E"/>
    <w:rsid w:val="00C014EA"/>
    <w:rsid w:val="00C03166"/>
    <w:rsid w:val="00C12823"/>
    <w:rsid w:val="00C37C69"/>
    <w:rsid w:val="00C459F0"/>
    <w:rsid w:val="00C66D8C"/>
    <w:rsid w:val="00CC2D3E"/>
    <w:rsid w:val="00CD2546"/>
    <w:rsid w:val="00D1534C"/>
    <w:rsid w:val="00D226C3"/>
    <w:rsid w:val="00D2384E"/>
    <w:rsid w:val="00D4556D"/>
    <w:rsid w:val="00D564BC"/>
    <w:rsid w:val="00D654BE"/>
    <w:rsid w:val="00D84F36"/>
    <w:rsid w:val="00DB6905"/>
    <w:rsid w:val="00E32B38"/>
    <w:rsid w:val="00E33463"/>
    <w:rsid w:val="00E4394D"/>
    <w:rsid w:val="00E66370"/>
    <w:rsid w:val="00E822C8"/>
    <w:rsid w:val="00E82BA3"/>
    <w:rsid w:val="00E933D1"/>
    <w:rsid w:val="00F01921"/>
    <w:rsid w:val="00F10D56"/>
    <w:rsid w:val="00F111D2"/>
    <w:rsid w:val="00F111F0"/>
    <w:rsid w:val="00F14864"/>
    <w:rsid w:val="00F3359E"/>
    <w:rsid w:val="00F50C94"/>
    <w:rsid w:val="00FE6E63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49A70D"/>
  <w15:chartTrackingRefBased/>
  <w15:docId w15:val="{13BA8D79-9766-421E-BA4E-9E9A6B6E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AA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A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AAB"/>
    <w:rPr>
      <w:rFonts w:ascii="Times New Roman" w:hAnsi="Times New Roman"/>
      <w:sz w:val="28"/>
    </w:rPr>
  </w:style>
  <w:style w:type="table" w:customStyle="1" w:styleId="1">
    <w:name w:val="Сетка таблицы светлая1"/>
    <w:basedOn w:val="a1"/>
    <w:next w:val="a1"/>
    <w:uiPriority w:val="40"/>
    <w:rsid w:val="000D6AAB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6">
    <w:name w:val="footer"/>
    <w:basedOn w:val="a"/>
    <w:link w:val="a7"/>
    <w:uiPriority w:val="99"/>
    <w:unhideWhenUsed/>
    <w:rsid w:val="00CD25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546"/>
    <w:rPr>
      <w:rFonts w:ascii="Times New Roman" w:hAnsi="Times New Roman"/>
      <w:sz w:val="28"/>
    </w:rPr>
  </w:style>
  <w:style w:type="paragraph" w:customStyle="1" w:styleId="a8">
    <w:name w:val="Название"/>
    <w:basedOn w:val="a"/>
    <w:qFormat/>
    <w:rsid w:val="00BF335E"/>
    <w:pPr>
      <w:jc w:val="center"/>
    </w:pPr>
    <w:rPr>
      <w:rFonts w:eastAsia="Times New Roman" w:cs="Times New Roman"/>
      <w:szCs w:val="20"/>
      <w:lang w:eastAsia="ru-RU"/>
    </w:rPr>
  </w:style>
  <w:style w:type="paragraph" w:customStyle="1" w:styleId="Standard">
    <w:name w:val="Standard"/>
    <w:rsid w:val="00E32B38"/>
    <w:pPr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795F96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ConsNonformat">
    <w:name w:val="ConsNonformat"/>
    <w:link w:val="ConsNonformat0"/>
    <w:rsid w:val="00F10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80"/>
      <w:sz w:val="26"/>
      <w:szCs w:val="26"/>
      <w:lang w:eastAsia="ru-RU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F10D56"/>
    <w:rPr>
      <w:rFonts w:ascii="Courier New" w:eastAsia="Times New Roman" w:hAnsi="Courier New" w:cs="Courier New"/>
      <w:color w:val="00008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58866-5218-4B5C-9419-489DF119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Стальнов Андрей Владимирович</dc:creator>
  <cp:keywords/>
  <dc:description/>
  <cp:lastModifiedBy>Залялиева Альбина Ильмаровна</cp:lastModifiedBy>
  <cp:revision>2</cp:revision>
  <dcterms:created xsi:type="dcterms:W3CDTF">2025-09-04T11:52:00Z</dcterms:created>
  <dcterms:modified xsi:type="dcterms:W3CDTF">2025-09-04T11:52:00Z</dcterms:modified>
</cp:coreProperties>
</file>