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930D5" w14:textId="72B3B9C9" w:rsidR="003C7735" w:rsidRDefault="003C7735" w:rsidP="003C7735">
      <w:pPr>
        <w:jc w:val="right"/>
        <w:rPr>
          <w:rFonts w:ascii="Times New Roman" w:hAnsi="Times New Roman" w:cs="Times New Roman"/>
          <w:sz w:val="28"/>
          <w:szCs w:val="28"/>
        </w:rPr>
      </w:pPr>
      <w:r w:rsidRPr="003C7735">
        <w:rPr>
          <w:rFonts w:ascii="Times New Roman" w:hAnsi="Times New Roman" w:cs="Times New Roman"/>
          <w:sz w:val="28"/>
          <w:szCs w:val="28"/>
        </w:rPr>
        <w:t>УТВЕРЖДАЮ</w:t>
      </w:r>
    </w:p>
    <w:p w14:paraId="0C990080" w14:textId="60DA8E62" w:rsidR="003C7735" w:rsidRDefault="003C7735" w:rsidP="003C7735">
      <w:pPr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Красная Горка муниципального района Кинель-Черкасский Самарской области</w:t>
      </w:r>
    </w:p>
    <w:p w14:paraId="63AE5623" w14:textId="6590B4B8" w:rsidR="003B7554" w:rsidRDefault="003B7554" w:rsidP="003C7735">
      <w:pPr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А.С. Левкин</w:t>
      </w:r>
    </w:p>
    <w:p w14:paraId="5BBDF472" w14:textId="09DD3AFD" w:rsidR="003B7554" w:rsidRDefault="003B7554" w:rsidP="003C7735">
      <w:pPr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«___»_______________2025г.</w:t>
      </w:r>
    </w:p>
    <w:p w14:paraId="5717E8BB" w14:textId="77777777" w:rsidR="003B7554" w:rsidRDefault="003B7554" w:rsidP="003C7735">
      <w:pPr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2E2CDA6F" w14:textId="7A7C847C" w:rsidR="003B7554" w:rsidRDefault="003B7554" w:rsidP="003B75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об итогах реализации </w:t>
      </w:r>
    </w:p>
    <w:p w14:paraId="4F0E8120" w14:textId="7DA63983" w:rsidR="003B7554" w:rsidRDefault="003B7554" w:rsidP="003B75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сельского поселения Красная Горка муниципального района Кинель-Черкасский Самарской области</w:t>
      </w:r>
    </w:p>
    <w:p w14:paraId="34BFD8B4" w14:textId="28F28707" w:rsidR="003B7554" w:rsidRDefault="003B7554" w:rsidP="003B75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инициативного проекта</w:t>
      </w:r>
    </w:p>
    <w:p w14:paraId="674CE8DB" w14:textId="3E77A892" w:rsidR="003B7554" w:rsidRDefault="003B7554" w:rsidP="003B75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7554">
        <w:rPr>
          <w:rFonts w:ascii="Times New Roman" w:hAnsi="Times New Roman" w:cs="Times New Roman"/>
          <w:sz w:val="28"/>
          <w:szCs w:val="28"/>
        </w:rPr>
        <w:t>«Светлые улицы села Красная Горка» - наружное уличное освещение»</w:t>
      </w:r>
    </w:p>
    <w:p w14:paraId="44793B3F" w14:textId="77777777" w:rsidR="003B7554" w:rsidRDefault="003B7554" w:rsidP="003B75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988"/>
        <w:gridCol w:w="4110"/>
        <w:gridCol w:w="4253"/>
      </w:tblGrid>
      <w:tr w:rsidR="003B7554" w14:paraId="06924F5B" w14:textId="77777777" w:rsidTr="003B7554">
        <w:tc>
          <w:tcPr>
            <w:tcW w:w="988" w:type="dxa"/>
          </w:tcPr>
          <w:p w14:paraId="1518AD0F" w14:textId="0A3A0CCB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0" w:type="dxa"/>
          </w:tcPr>
          <w:p w14:paraId="6EB3C388" w14:textId="242B0B5A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253" w:type="dxa"/>
          </w:tcPr>
          <w:p w14:paraId="01612342" w14:textId="4B3C71A9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Фактическое исполнение</w:t>
            </w:r>
          </w:p>
        </w:tc>
      </w:tr>
      <w:tr w:rsidR="003B7554" w14:paraId="2BB61D8A" w14:textId="77777777" w:rsidTr="003B7554">
        <w:tc>
          <w:tcPr>
            <w:tcW w:w="988" w:type="dxa"/>
          </w:tcPr>
          <w:p w14:paraId="35FB0843" w14:textId="68E14000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7A78CC22" w14:textId="0B0743DB" w:rsidR="003B7554" w:rsidRDefault="000514DC" w:rsidP="003B7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начала работ по </w:t>
            </w:r>
            <w:r w:rsidRPr="000514DC">
              <w:rPr>
                <w:rFonts w:ascii="Times New Roman" w:hAnsi="Times New Roman" w:cs="Times New Roman"/>
                <w:sz w:val="28"/>
                <w:szCs w:val="28"/>
              </w:rPr>
              <w:t>реализации инициативного проекта</w:t>
            </w:r>
          </w:p>
        </w:tc>
        <w:tc>
          <w:tcPr>
            <w:tcW w:w="4253" w:type="dxa"/>
          </w:tcPr>
          <w:p w14:paraId="073C347C" w14:textId="4B5F0F7D" w:rsidR="003B7554" w:rsidRDefault="00FF5B50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06.08.2025</w:t>
            </w:r>
          </w:p>
        </w:tc>
      </w:tr>
      <w:tr w:rsidR="003B7554" w14:paraId="5210504C" w14:textId="77777777" w:rsidTr="003B7554">
        <w:tc>
          <w:tcPr>
            <w:tcW w:w="988" w:type="dxa"/>
          </w:tcPr>
          <w:p w14:paraId="0497FC38" w14:textId="24613783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55B3B5F3" w14:textId="37CE27AC" w:rsidR="003B7554" w:rsidRDefault="000514DC" w:rsidP="003B7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окончания работ по </w:t>
            </w:r>
            <w:r w:rsidRPr="000514DC">
              <w:rPr>
                <w:rFonts w:ascii="Times New Roman" w:hAnsi="Times New Roman" w:cs="Times New Roman"/>
                <w:sz w:val="28"/>
                <w:szCs w:val="28"/>
              </w:rPr>
              <w:t>реализации инициативного проекта</w:t>
            </w:r>
          </w:p>
        </w:tc>
        <w:tc>
          <w:tcPr>
            <w:tcW w:w="4253" w:type="dxa"/>
          </w:tcPr>
          <w:p w14:paraId="6A5821A9" w14:textId="52DCB256" w:rsidR="003B7554" w:rsidRDefault="00FF5B50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06.08.2025</w:t>
            </w:r>
          </w:p>
        </w:tc>
      </w:tr>
      <w:tr w:rsidR="003B7554" w14:paraId="4D304D22" w14:textId="77777777" w:rsidTr="003B7554">
        <w:tc>
          <w:tcPr>
            <w:tcW w:w="988" w:type="dxa"/>
          </w:tcPr>
          <w:p w14:paraId="56E54FC5" w14:textId="409B6B91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14:paraId="36322271" w14:textId="2EEF79DC" w:rsidR="003B7554" w:rsidRDefault="000514DC" w:rsidP="003B7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 территории сельского поселения, на которой был </w:t>
            </w:r>
            <w:r w:rsidRPr="000514DC">
              <w:rPr>
                <w:rFonts w:ascii="Times New Roman" w:hAnsi="Times New Roman" w:cs="Times New Roman"/>
                <w:sz w:val="28"/>
                <w:szCs w:val="28"/>
              </w:rPr>
              <w:t>реализ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</w:t>
            </w:r>
            <w:r w:rsidRPr="000514DC">
              <w:rPr>
                <w:rFonts w:ascii="Times New Roman" w:hAnsi="Times New Roman" w:cs="Times New Roman"/>
                <w:sz w:val="28"/>
                <w:szCs w:val="28"/>
              </w:rPr>
              <w:t xml:space="preserve"> инициативн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0514DC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названия соответствующего населенного пункта, адреса (адресов) части территории сельского поселения и (или) иного описания </w:t>
            </w:r>
            <w:r w:rsidR="00104B83">
              <w:rPr>
                <w:rFonts w:ascii="Times New Roman" w:hAnsi="Times New Roman" w:cs="Times New Roman"/>
                <w:sz w:val="28"/>
                <w:szCs w:val="28"/>
              </w:rPr>
              <w:t xml:space="preserve">местоположения части территории сельского поселения, позволяющего идентифицировать границы соответствующей части территории сельского поселения </w:t>
            </w:r>
          </w:p>
        </w:tc>
        <w:tc>
          <w:tcPr>
            <w:tcW w:w="4253" w:type="dxa"/>
          </w:tcPr>
          <w:p w14:paraId="3C6015C7" w14:textId="4BD4E4C0" w:rsidR="003B7554" w:rsidRDefault="000514DC" w:rsidP="000514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Самарская область, Кинель-Черкасский район, с. Красная Горка, </w:t>
            </w:r>
            <w:r w:rsidRPr="000514DC">
              <w:rPr>
                <w:rFonts w:ascii="Times New Roman" w:hAnsi="Times New Roman" w:cs="Times New Roman"/>
                <w:bCs/>
                <w:sz w:val="28"/>
                <w:szCs w:val="28"/>
              </w:rPr>
              <w:t>ул. Молодогвардейская дом 24, 49</w:t>
            </w:r>
          </w:p>
        </w:tc>
      </w:tr>
      <w:tr w:rsidR="003B7554" w14:paraId="790BF574" w14:textId="77777777" w:rsidTr="003B7554">
        <w:tc>
          <w:tcPr>
            <w:tcW w:w="988" w:type="dxa"/>
          </w:tcPr>
          <w:p w14:paraId="510BE306" w14:textId="257A5E63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14:paraId="50113692" w14:textId="466D5BD0" w:rsidR="003B7554" w:rsidRDefault="00104B83" w:rsidP="003B7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действий, которые были совершены при реализации </w:t>
            </w:r>
            <w:r w:rsidRPr="000514DC">
              <w:rPr>
                <w:rFonts w:ascii="Times New Roman" w:hAnsi="Times New Roman" w:cs="Times New Roman"/>
                <w:sz w:val="28"/>
                <w:szCs w:val="28"/>
              </w:rPr>
              <w:t>инициативного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указание объекта (объектов), который (которые) был создан (реконструирован,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отремонтирован) при </w:t>
            </w:r>
            <w:r w:rsidRPr="000514DC">
              <w:rPr>
                <w:rFonts w:ascii="Times New Roman" w:hAnsi="Times New Roman" w:cs="Times New Roman"/>
                <w:sz w:val="28"/>
                <w:szCs w:val="28"/>
              </w:rPr>
              <w:t>реализации инициативного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случае создания (реконструкции, ремонта) объекта (объектов)</w:t>
            </w:r>
          </w:p>
        </w:tc>
        <w:tc>
          <w:tcPr>
            <w:tcW w:w="4253" w:type="dxa"/>
          </w:tcPr>
          <w:p w14:paraId="3F674D44" w14:textId="60436480" w:rsidR="003B7554" w:rsidRDefault="00104B83" w:rsidP="00104B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104B83">
              <w:rPr>
                <w:rFonts w:ascii="Times New Roman" w:hAnsi="Times New Roman" w:cs="Times New Roman"/>
                <w:sz w:val="28"/>
                <w:szCs w:val="28"/>
              </w:rPr>
              <w:t>онтаж и подключение к электрической сети светильников уличного освещения по ул. Молодогвардейская села Красная Горка в количестве -2 штук.</w:t>
            </w:r>
          </w:p>
        </w:tc>
      </w:tr>
      <w:tr w:rsidR="003B7554" w14:paraId="05DECA98" w14:textId="77777777" w:rsidTr="003B7554">
        <w:tc>
          <w:tcPr>
            <w:tcW w:w="988" w:type="dxa"/>
          </w:tcPr>
          <w:p w14:paraId="5AD4557B" w14:textId="6283C518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14:paraId="1EE030B8" w14:textId="6C33FDAA" w:rsidR="003B7554" w:rsidRDefault="00104B83" w:rsidP="003B7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стоимость </w:t>
            </w:r>
            <w:r w:rsidRPr="000514DC">
              <w:rPr>
                <w:rFonts w:ascii="Times New Roman" w:hAnsi="Times New Roman" w:cs="Times New Roman"/>
                <w:sz w:val="28"/>
                <w:szCs w:val="28"/>
              </w:rPr>
              <w:t>инициативного проекта</w:t>
            </w:r>
          </w:p>
        </w:tc>
        <w:tc>
          <w:tcPr>
            <w:tcW w:w="4253" w:type="dxa"/>
          </w:tcPr>
          <w:p w14:paraId="19B9BEF0" w14:textId="78623A6D" w:rsidR="003B7554" w:rsidRDefault="00104B83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10 000,00 рублей</w:t>
            </w:r>
          </w:p>
        </w:tc>
      </w:tr>
      <w:tr w:rsidR="003B7554" w14:paraId="53DA0529" w14:textId="77777777" w:rsidTr="003B7554">
        <w:tc>
          <w:tcPr>
            <w:tcW w:w="988" w:type="dxa"/>
          </w:tcPr>
          <w:p w14:paraId="4F0ECEAF" w14:textId="742D0E58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061BE286" w14:textId="5C63F556" w:rsidR="003B7554" w:rsidRDefault="00104B83" w:rsidP="003B7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04B83">
              <w:rPr>
                <w:rFonts w:ascii="Times New Roman" w:hAnsi="Times New Roman" w:cs="Times New Roman"/>
                <w:sz w:val="28"/>
                <w:szCs w:val="28"/>
              </w:rPr>
              <w:t xml:space="preserve">бъем средств бюджета сельского поселения в случае,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которые были израсходованы</w:t>
            </w:r>
            <w:r w:rsidRPr="00104B83">
              <w:rPr>
                <w:rFonts w:ascii="Times New Roman" w:hAnsi="Times New Roman" w:cs="Times New Roman"/>
                <w:sz w:val="28"/>
                <w:szCs w:val="28"/>
              </w:rPr>
              <w:t xml:space="preserve"> на реализацию инициативного проекта</w:t>
            </w:r>
          </w:p>
        </w:tc>
        <w:tc>
          <w:tcPr>
            <w:tcW w:w="4253" w:type="dxa"/>
          </w:tcPr>
          <w:p w14:paraId="76CDE513" w14:textId="4F66349C" w:rsidR="003B7554" w:rsidRDefault="00104B83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9 500,00 рублей</w:t>
            </w:r>
          </w:p>
        </w:tc>
      </w:tr>
      <w:tr w:rsidR="003B7554" w14:paraId="761C3596" w14:textId="77777777" w:rsidTr="003B7554">
        <w:tc>
          <w:tcPr>
            <w:tcW w:w="988" w:type="dxa"/>
          </w:tcPr>
          <w:p w14:paraId="6E04C817" w14:textId="7F8C43FF" w:rsidR="003B7554" w:rsidRDefault="003B7554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14:paraId="487CFE29" w14:textId="222AC036" w:rsidR="003B7554" w:rsidRDefault="00104B83" w:rsidP="003B7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размер внесенных инициативных платежей (в случае внесения инициативных платежей)</w:t>
            </w:r>
          </w:p>
        </w:tc>
        <w:tc>
          <w:tcPr>
            <w:tcW w:w="4253" w:type="dxa"/>
          </w:tcPr>
          <w:p w14:paraId="7E2F42A2" w14:textId="6186496C" w:rsidR="003B7554" w:rsidRDefault="00104B83" w:rsidP="003B7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 рублей</w:t>
            </w:r>
          </w:p>
        </w:tc>
      </w:tr>
    </w:tbl>
    <w:p w14:paraId="5B76CB7C" w14:textId="77777777" w:rsidR="003B7554" w:rsidRPr="003C7735" w:rsidRDefault="003B7554" w:rsidP="003B75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3B7554" w:rsidRPr="003C7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35"/>
    <w:rsid w:val="000514DC"/>
    <w:rsid w:val="00067742"/>
    <w:rsid w:val="00104B83"/>
    <w:rsid w:val="003B7554"/>
    <w:rsid w:val="003C7735"/>
    <w:rsid w:val="007A6B4A"/>
    <w:rsid w:val="00FF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2D87"/>
  <w15:chartTrackingRefBased/>
  <w15:docId w15:val="{9DE52277-4CC1-4834-9691-D8594EFA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7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77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7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77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7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7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7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7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7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77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77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77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77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77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77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77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77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7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7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7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7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7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77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77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77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77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77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77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B7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2025-08-15T09:31:00Z</cp:lastPrinted>
  <dcterms:created xsi:type="dcterms:W3CDTF">2025-08-15T07:49:00Z</dcterms:created>
  <dcterms:modified xsi:type="dcterms:W3CDTF">2025-08-15T09:31:00Z</dcterms:modified>
</cp:coreProperties>
</file>