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Look w:val="01E0" w:firstRow="1" w:lastRow="1" w:firstColumn="1" w:lastColumn="1" w:noHBand="0" w:noVBand="0"/>
      </w:tblPr>
      <w:tblGrid>
        <w:gridCol w:w="3969"/>
      </w:tblGrid>
      <w:tr w:rsidR="00C26D5F" w:rsidRPr="00AC200B" w:rsidTr="00D215F5">
        <w:trPr>
          <w:trHeight w:val="1260"/>
        </w:trPr>
        <w:tc>
          <w:tcPr>
            <w:tcW w:w="3969" w:type="dxa"/>
            <w:hideMark/>
          </w:tcPr>
          <w:p w:rsidR="00C26D5F" w:rsidRPr="00461DCD" w:rsidRDefault="00C26D5F" w:rsidP="00D215F5">
            <w:pPr>
              <w:keepNext/>
              <w:keepLines/>
              <w:spacing w:after="0"/>
              <w:jc w:val="center"/>
              <w:rPr>
                <w:rFonts w:ascii="Times New Roman" w:eastAsia="Times New Roman" w:hAnsi="Times New Roman"/>
                <w:sz w:val="28"/>
                <w:szCs w:val="28"/>
                <w:lang w:eastAsia="ar-SA"/>
              </w:rPr>
            </w:pPr>
            <w:r w:rsidRPr="00461DCD">
              <w:rPr>
                <w:rFonts w:ascii="Times New Roman" w:eastAsia="Times New Roman" w:hAnsi="Times New Roman"/>
                <w:sz w:val="28"/>
                <w:szCs w:val="28"/>
              </w:rPr>
              <w:t>РОССИЙСКАЯ ФЕДЕРАЦИЯ</w:t>
            </w:r>
          </w:p>
          <w:p w:rsidR="00C26D5F" w:rsidRPr="00AC200B"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Администрация</w:t>
            </w:r>
          </w:p>
          <w:p w:rsidR="00C26D5F" w:rsidRPr="00AC200B"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сельского поселения</w:t>
            </w:r>
          </w:p>
          <w:p w:rsidR="00C26D5F" w:rsidRPr="00AC200B"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Красная Горка</w:t>
            </w:r>
          </w:p>
          <w:p w:rsidR="00C26D5F" w:rsidRPr="00AC200B"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муниципального района</w:t>
            </w:r>
          </w:p>
          <w:p w:rsidR="00C26D5F" w:rsidRPr="00AC200B"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Кинель-Черкасский</w:t>
            </w:r>
          </w:p>
          <w:p w:rsidR="00C26D5F" w:rsidRDefault="00C26D5F" w:rsidP="00D215F5">
            <w:pPr>
              <w:keepNext/>
              <w:keepLines/>
              <w:spacing w:after="0"/>
              <w:jc w:val="center"/>
              <w:rPr>
                <w:rFonts w:ascii="Times New Roman" w:eastAsia="Times New Roman" w:hAnsi="Times New Roman"/>
                <w:b/>
                <w:sz w:val="30"/>
                <w:szCs w:val="30"/>
              </w:rPr>
            </w:pPr>
            <w:r w:rsidRPr="00AC200B">
              <w:rPr>
                <w:rFonts w:ascii="Times New Roman" w:eastAsia="Times New Roman" w:hAnsi="Times New Roman"/>
                <w:b/>
                <w:sz w:val="30"/>
                <w:szCs w:val="30"/>
              </w:rPr>
              <w:t>Самарской области</w:t>
            </w:r>
          </w:p>
          <w:p w:rsidR="00C26D5F" w:rsidRPr="00AC200B" w:rsidRDefault="00C26D5F" w:rsidP="00D215F5">
            <w:pPr>
              <w:keepNext/>
              <w:keepLines/>
              <w:spacing w:after="0"/>
              <w:jc w:val="center"/>
              <w:rPr>
                <w:rFonts w:ascii="Times New Roman" w:eastAsia="Times New Roman" w:hAnsi="Times New Roman"/>
                <w:b/>
                <w:sz w:val="30"/>
                <w:szCs w:val="30"/>
              </w:rPr>
            </w:pPr>
          </w:p>
          <w:p w:rsidR="00C26D5F" w:rsidRPr="00AC200B" w:rsidRDefault="00C26D5F" w:rsidP="00D215F5">
            <w:pPr>
              <w:keepNext/>
              <w:keepLines/>
              <w:spacing w:after="0"/>
              <w:jc w:val="center"/>
              <w:rPr>
                <w:rFonts w:ascii="Times New Roman" w:eastAsia="Times New Roman" w:hAnsi="Times New Roman"/>
                <w:b/>
                <w:sz w:val="30"/>
                <w:szCs w:val="30"/>
                <w:lang w:eastAsia="ar-SA"/>
              </w:rPr>
            </w:pPr>
            <w:r w:rsidRPr="00AC200B">
              <w:rPr>
                <w:rFonts w:ascii="Times New Roman" w:eastAsia="Times New Roman" w:hAnsi="Times New Roman"/>
                <w:b/>
                <w:sz w:val="30"/>
                <w:szCs w:val="30"/>
              </w:rPr>
              <w:t>ПОСТАНОВЛЕНИЕ</w:t>
            </w:r>
          </w:p>
        </w:tc>
      </w:tr>
    </w:tbl>
    <w:p w:rsidR="000F50B5" w:rsidRPr="000F50B5" w:rsidRDefault="000F50B5" w:rsidP="00C26D5F">
      <w:pPr>
        <w:spacing w:after="0" w:line="232" w:lineRule="atLeast"/>
        <w:jc w:val="both"/>
        <w:rPr>
          <w:rFonts w:ascii="Times New Roman" w:eastAsia="Times New Roman" w:hAnsi="Times New Roman" w:cs="Times New Roman"/>
          <w:color w:val="000000"/>
          <w:sz w:val="28"/>
        </w:rPr>
      </w:pPr>
    </w:p>
    <w:p w:rsidR="000F50B5" w:rsidRPr="000F50B5" w:rsidRDefault="000F50B5" w:rsidP="00AF1498">
      <w:pPr>
        <w:spacing w:after="0" w:line="232" w:lineRule="atLeast"/>
        <w:ind w:right="5386"/>
        <w:jc w:val="center"/>
        <w:rPr>
          <w:rFonts w:ascii="Times New Roman" w:eastAsia="Times New Roman" w:hAnsi="Times New Roman" w:cs="Times New Roman"/>
          <w:color w:val="000000"/>
          <w:sz w:val="28"/>
        </w:rPr>
      </w:pPr>
      <w:r w:rsidRPr="000F50B5">
        <w:rPr>
          <w:rFonts w:ascii="Times New Roman" w:eastAsia="Times New Roman" w:hAnsi="Times New Roman" w:cs="Times New Roman"/>
          <w:color w:val="000000"/>
          <w:sz w:val="28"/>
        </w:rPr>
        <w:t>от 1</w:t>
      </w:r>
      <w:r w:rsidR="00C26D5F">
        <w:rPr>
          <w:rFonts w:ascii="Times New Roman" w:eastAsia="Times New Roman" w:hAnsi="Times New Roman" w:cs="Times New Roman"/>
          <w:color w:val="000000"/>
          <w:sz w:val="28"/>
        </w:rPr>
        <w:t>8</w:t>
      </w:r>
      <w:r w:rsidRPr="000F50B5">
        <w:rPr>
          <w:rFonts w:ascii="Times New Roman" w:eastAsia="Times New Roman" w:hAnsi="Times New Roman" w:cs="Times New Roman"/>
          <w:color w:val="000000"/>
          <w:sz w:val="28"/>
        </w:rPr>
        <w:t xml:space="preserve">.01.2023 № </w:t>
      </w:r>
      <w:r w:rsidR="00C26D5F">
        <w:rPr>
          <w:rFonts w:ascii="Times New Roman" w:eastAsia="Times New Roman" w:hAnsi="Times New Roman" w:cs="Times New Roman"/>
          <w:color w:val="000000"/>
          <w:sz w:val="28"/>
        </w:rPr>
        <w:t>4</w:t>
      </w:r>
    </w:p>
    <w:p w:rsidR="000F50B5" w:rsidRPr="000F50B5" w:rsidRDefault="000F50B5" w:rsidP="00AF1498">
      <w:pPr>
        <w:spacing w:after="0" w:line="232" w:lineRule="atLeast"/>
        <w:ind w:right="5386"/>
        <w:jc w:val="center"/>
        <w:rPr>
          <w:rFonts w:ascii="Times New Roman" w:eastAsia="Times New Roman" w:hAnsi="Times New Roman" w:cs="Times New Roman"/>
          <w:color w:val="000000"/>
          <w:sz w:val="28"/>
        </w:rPr>
      </w:pPr>
      <w:r w:rsidRPr="000F50B5">
        <w:rPr>
          <w:rFonts w:ascii="Times New Roman" w:eastAsia="Times New Roman" w:hAnsi="Times New Roman" w:cs="Times New Roman"/>
          <w:color w:val="000000"/>
          <w:sz w:val="28"/>
        </w:rPr>
        <w:t>с. Красная Горка</w:t>
      </w:r>
    </w:p>
    <w:p w:rsidR="000F50B5" w:rsidRPr="000F50B5" w:rsidRDefault="000F50B5" w:rsidP="00C26D5F">
      <w:pPr>
        <w:spacing w:after="0" w:line="232" w:lineRule="atLeast"/>
        <w:jc w:val="both"/>
        <w:rPr>
          <w:rFonts w:ascii="Times New Roman" w:eastAsia="Times New Roman" w:hAnsi="Times New Roman" w:cs="Times New Roman"/>
          <w:color w:val="000000"/>
          <w:sz w:val="28"/>
        </w:rPr>
      </w:pPr>
    </w:p>
    <w:p w:rsidR="000F50B5" w:rsidRPr="00C26D5F" w:rsidRDefault="000F50B5" w:rsidP="00C26D5F">
      <w:pPr>
        <w:spacing w:after="0" w:line="232" w:lineRule="atLeast"/>
        <w:ind w:right="5102"/>
        <w:jc w:val="center"/>
        <w:rPr>
          <w:rFonts w:ascii="Times New Roman" w:eastAsia="Times New Roman" w:hAnsi="Times New Roman" w:cs="Times New Roman"/>
          <w:b/>
          <w:color w:val="000000"/>
          <w:sz w:val="28"/>
          <w:szCs w:val="28"/>
        </w:rPr>
      </w:pPr>
      <w:r w:rsidRPr="000F50B5">
        <w:rPr>
          <w:rFonts w:ascii="Times New Roman" w:eastAsia="Times New Roman" w:hAnsi="Times New Roman" w:cs="Times New Roman"/>
          <w:color w:val="000000"/>
          <w:sz w:val="28"/>
        </w:rPr>
        <w:t>[</w:t>
      </w:r>
      <w:r w:rsidR="008B6C58">
        <w:rPr>
          <w:rFonts w:ascii="Times New Roman" w:eastAsia="Times New Roman" w:hAnsi="Times New Roman" w:cs="Times New Roman"/>
          <w:b/>
          <w:color w:val="000000"/>
          <w:sz w:val="28"/>
        </w:rPr>
        <w:t>Об утверждении Поряд</w:t>
      </w:r>
      <w:r w:rsidRPr="00C26D5F">
        <w:rPr>
          <w:rFonts w:ascii="Times New Roman" w:eastAsia="Times New Roman" w:hAnsi="Times New Roman" w:cs="Times New Roman"/>
          <w:b/>
          <w:color w:val="000000"/>
          <w:sz w:val="28"/>
        </w:rPr>
        <w:t>к</w:t>
      </w:r>
      <w:r w:rsidR="00C26D5F" w:rsidRPr="00C26D5F">
        <w:rPr>
          <w:rFonts w:ascii="Times New Roman" w:eastAsia="Times New Roman" w:hAnsi="Times New Roman" w:cs="Times New Roman"/>
          <w:b/>
          <w:color w:val="000000"/>
          <w:sz w:val="28"/>
        </w:rPr>
        <w:t>а</w:t>
      </w:r>
      <w:r w:rsidRPr="00C26D5F">
        <w:rPr>
          <w:rFonts w:ascii="Times New Roman" w:eastAsia="Times New Roman" w:hAnsi="Times New Roman" w:cs="Times New Roman"/>
          <w:b/>
          <w:color w:val="000000"/>
          <w:sz w:val="28"/>
        </w:rPr>
        <w:t xml:space="preserve"> </w:t>
      </w:r>
    </w:p>
    <w:p w:rsidR="006B5781" w:rsidRDefault="000F50B5" w:rsidP="00C26D5F">
      <w:pPr>
        <w:spacing w:after="0" w:line="232" w:lineRule="atLeast"/>
        <w:ind w:right="5102"/>
        <w:jc w:val="center"/>
        <w:rPr>
          <w:rFonts w:ascii="Times New Roman" w:eastAsia="Times New Roman" w:hAnsi="Times New Roman" w:cs="Times New Roman"/>
          <w:color w:val="000000"/>
          <w:sz w:val="28"/>
        </w:rPr>
      </w:pPr>
      <w:r w:rsidRPr="00C26D5F">
        <w:rPr>
          <w:rFonts w:ascii="Times New Roman" w:eastAsia="Times New Roman" w:hAnsi="Times New Roman" w:cs="Times New Roman"/>
          <w:b/>
          <w:color w:val="000000"/>
          <w:sz w:val="28"/>
        </w:rPr>
        <w:t xml:space="preserve">организации и проведения массовых культурно-просветительных, театрально-зрелищных, спортивных и </w:t>
      </w:r>
      <w:bookmarkStart w:id="0" w:name="_GoBack"/>
      <w:bookmarkEnd w:id="0"/>
      <w:r w:rsidRPr="00C26D5F">
        <w:rPr>
          <w:rFonts w:ascii="Times New Roman" w:eastAsia="Times New Roman" w:hAnsi="Times New Roman" w:cs="Times New Roman"/>
          <w:b/>
          <w:color w:val="000000"/>
          <w:sz w:val="28"/>
        </w:rPr>
        <w:t>рекламных мероприятий на территории сельского поселения Красная Горка муниципального района Кинель-Черкасский Самарской области</w:t>
      </w:r>
      <w:r w:rsidRPr="000F50B5">
        <w:rPr>
          <w:rFonts w:ascii="Times New Roman" w:eastAsia="Times New Roman" w:hAnsi="Times New Roman" w:cs="Times New Roman"/>
          <w:color w:val="000000"/>
          <w:sz w:val="28"/>
        </w:rPr>
        <w:t>]</w:t>
      </w:r>
    </w:p>
    <w:p w:rsidR="000F50B5" w:rsidRDefault="000F50B5" w:rsidP="00C26D5F">
      <w:pPr>
        <w:spacing w:after="0" w:line="232" w:lineRule="atLeast"/>
        <w:ind w:right="5102" w:firstLine="720"/>
        <w:jc w:val="both"/>
        <w:rPr>
          <w:rFonts w:ascii="Times New Roman" w:eastAsia="Times New Roman" w:hAnsi="Times New Roman" w:cs="Times New Roman"/>
          <w:color w:val="000000"/>
          <w:sz w:val="28"/>
        </w:rPr>
      </w:pPr>
    </w:p>
    <w:p w:rsidR="00C15CD0" w:rsidRDefault="00AF073C" w:rsidP="00265CFA">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В соответствии с </w:t>
      </w:r>
      <w:hyperlink r:id="rId5">
        <w:r>
          <w:rPr>
            <w:rFonts w:ascii="Times New Roman" w:eastAsia="Times New Roman" w:hAnsi="Times New Roman" w:cs="Times New Roman"/>
            <w:color w:val="000000"/>
            <w:sz w:val="28"/>
            <w:u w:val="single"/>
          </w:rPr>
          <w:t>Федеральным законом</w:t>
        </w:r>
      </w:hyperlink>
      <w:r>
        <w:rPr>
          <w:rFonts w:ascii="Times New Roman" w:eastAsia="Times New Roman" w:hAnsi="Times New Roman" w:cs="Times New Roman"/>
          <w:color w:val="000000"/>
          <w:sz w:val="28"/>
        </w:rPr>
        <w:t xml:space="preserve"> от 06.10.2003 года № 131-ФЗ «Об общих принципах организации местного самоуправления в Российской Федерации», и в целях упорядочения проведения массовых мероприятий на территории </w:t>
      </w:r>
      <w:r w:rsidR="00D57159" w:rsidRPr="00D57159">
        <w:rPr>
          <w:rFonts w:ascii="Times New Roman" w:eastAsia="Times New Roman" w:hAnsi="Times New Roman" w:cs="Times New Roman"/>
          <w:color w:val="000000"/>
          <w:sz w:val="28"/>
        </w:rPr>
        <w:t>сельского поселения Красная Горка  муниципал</w:t>
      </w:r>
      <w:r w:rsidR="00D57159">
        <w:rPr>
          <w:rFonts w:ascii="Times New Roman" w:eastAsia="Times New Roman" w:hAnsi="Times New Roman" w:cs="Times New Roman"/>
          <w:color w:val="000000"/>
          <w:sz w:val="28"/>
        </w:rPr>
        <w:t xml:space="preserve">ьного района Кинель-Черкасский </w:t>
      </w:r>
      <w:r w:rsidR="00D57159" w:rsidRPr="00D57159">
        <w:rPr>
          <w:rFonts w:ascii="Times New Roman" w:eastAsia="Times New Roman" w:hAnsi="Times New Roman" w:cs="Times New Roman"/>
          <w:color w:val="000000"/>
          <w:sz w:val="28"/>
        </w:rPr>
        <w:t>Самарской области</w:t>
      </w:r>
      <w:r>
        <w:rPr>
          <w:rFonts w:ascii="Times New Roman" w:eastAsia="Times New Roman" w:hAnsi="Times New Roman" w:cs="Times New Roman"/>
          <w:color w:val="000000"/>
          <w:sz w:val="28"/>
        </w:rPr>
        <w:t xml:space="preserve">, обеспечения безопасности участников проводимых мероприятий администрация </w:t>
      </w:r>
      <w:r w:rsidR="00265CFA" w:rsidRPr="00265CFA">
        <w:rPr>
          <w:rFonts w:ascii="Times New Roman" w:eastAsia="Times New Roman" w:hAnsi="Times New Roman" w:cs="Times New Roman"/>
          <w:color w:val="000000"/>
          <w:sz w:val="28"/>
        </w:rPr>
        <w:t>сельского поселения Красная Горка</w:t>
      </w:r>
      <w:r w:rsidR="00265CFA">
        <w:rPr>
          <w:rFonts w:ascii="Times New Roman" w:eastAsia="Times New Roman" w:hAnsi="Times New Roman" w:cs="Times New Roman"/>
          <w:color w:val="000000"/>
          <w:sz w:val="28"/>
        </w:rPr>
        <w:t xml:space="preserve"> </w:t>
      </w:r>
      <w:r w:rsidR="00265CFA" w:rsidRPr="00265CFA">
        <w:rPr>
          <w:rFonts w:ascii="Times New Roman" w:eastAsia="Times New Roman" w:hAnsi="Times New Roman" w:cs="Times New Roman"/>
          <w:color w:val="000000"/>
          <w:sz w:val="28"/>
        </w:rPr>
        <w:t xml:space="preserve">муниципального района Кинель-Черкасский </w:t>
      </w:r>
      <w:r w:rsidR="00265CFA">
        <w:rPr>
          <w:rFonts w:ascii="Times New Roman" w:eastAsia="Times New Roman" w:hAnsi="Times New Roman" w:cs="Times New Roman"/>
          <w:color w:val="000000"/>
          <w:sz w:val="28"/>
        </w:rPr>
        <w:t>Сам</w:t>
      </w:r>
      <w:r w:rsidR="00265CFA" w:rsidRPr="00265CFA">
        <w:rPr>
          <w:rFonts w:ascii="Times New Roman" w:eastAsia="Times New Roman" w:hAnsi="Times New Roman" w:cs="Times New Roman"/>
          <w:color w:val="000000"/>
          <w:sz w:val="28"/>
        </w:rPr>
        <w:t xml:space="preserve">арской области </w:t>
      </w:r>
      <w:r>
        <w:rPr>
          <w:rFonts w:ascii="Times New Roman" w:eastAsia="Times New Roman" w:hAnsi="Times New Roman" w:cs="Times New Roman"/>
          <w:color w:val="000000"/>
          <w:sz w:val="28"/>
        </w:rPr>
        <w:t>постановляет:</w:t>
      </w:r>
    </w:p>
    <w:p w:rsidR="00C15CD0" w:rsidRDefault="00AF073C" w:rsidP="00265CFA">
      <w:pPr>
        <w:spacing w:after="0" w:line="232" w:lineRule="atLeast"/>
        <w:ind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 Утвердить прилагаемый Порядок организации и проведения массовых культурно-просветительных, театрально-зрелищных, спортивных и рекламных мероприятий на территории </w:t>
      </w:r>
      <w:r w:rsidR="00265CFA" w:rsidRPr="00265CFA">
        <w:rPr>
          <w:rFonts w:ascii="Times New Roman" w:eastAsia="Times New Roman" w:hAnsi="Times New Roman" w:cs="Times New Roman"/>
          <w:color w:val="000000"/>
          <w:sz w:val="28"/>
        </w:rPr>
        <w:t xml:space="preserve">сельского поселения Красная Горка  муниципального района Кинель-Черкасский Самарской области </w:t>
      </w:r>
      <w:r>
        <w:rPr>
          <w:rFonts w:ascii="Times New Roman" w:eastAsia="Times New Roman" w:hAnsi="Times New Roman" w:cs="Times New Roman"/>
          <w:color w:val="000000"/>
          <w:sz w:val="28"/>
        </w:rPr>
        <w:t>(далее - Порядок).</w:t>
      </w:r>
    </w:p>
    <w:p w:rsidR="00C15CD0" w:rsidRDefault="00AF073C" w:rsidP="00265CFA">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2. Определить уполномоченным органом администрации </w:t>
      </w:r>
      <w:r w:rsidR="00265CFA" w:rsidRPr="00265CFA">
        <w:rPr>
          <w:rFonts w:ascii="Times New Roman" w:eastAsia="Times New Roman" w:hAnsi="Times New Roman" w:cs="Times New Roman"/>
          <w:color w:val="000000"/>
          <w:sz w:val="28"/>
        </w:rPr>
        <w:t xml:space="preserve">сельского поселения Красная Горка  муниципального района Кинель-Черкасский Самарской области </w:t>
      </w:r>
      <w:r>
        <w:rPr>
          <w:rFonts w:ascii="Times New Roman" w:eastAsia="Times New Roman" w:hAnsi="Times New Roman" w:cs="Times New Roman"/>
          <w:color w:val="000000"/>
          <w:sz w:val="28"/>
        </w:rPr>
        <w:t xml:space="preserve">по рассмотрению уведомлений о проведении массовых мероприятий в соответствии с настоящим постановлением </w:t>
      </w:r>
      <w:r w:rsidR="00AF1498">
        <w:rPr>
          <w:rFonts w:ascii="Times New Roman" w:eastAsia="Times New Roman" w:hAnsi="Times New Roman" w:cs="Times New Roman"/>
          <w:color w:val="000000"/>
          <w:sz w:val="28"/>
        </w:rPr>
        <w:t xml:space="preserve">муниципальное бюджетное учреждение </w:t>
      </w:r>
      <w:r w:rsidR="00AF1498" w:rsidRPr="00265CFA">
        <w:rPr>
          <w:rFonts w:ascii="Times New Roman" w:eastAsia="Times New Roman" w:hAnsi="Times New Roman" w:cs="Times New Roman"/>
          <w:color w:val="000000"/>
          <w:sz w:val="28"/>
        </w:rPr>
        <w:t xml:space="preserve">сельского поселения Красная Горка  муниципального </w:t>
      </w:r>
      <w:r w:rsidR="00AF1498" w:rsidRPr="00265CFA">
        <w:rPr>
          <w:rFonts w:ascii="Times New Roman" w:eastAsia="Times New Roman" w:hAnsi="Times New Roman" w:cs="Times New Roman"/>
          <w:color w:val="000000"/>
          <w:sz w:val="28"/>
        </w:rPr>
        <w:lastRenderedPageBreak/>
        <w:t>района Кинель-Черкасский Самарской области</w:t>
      </w:r>
      <w:r w:rsidR="00AF1498">
        <w:rPr>
          <w:rFonts w:ascii="Times New Roman" w:eastAsia="Times New Roman" w:hAnsi="Times New Roman" w:cs="Times New Roman"/>
          <w:color w:val="000000"/>
          <w:sz w:val="28"/>
        </w:rPr>
        <w:t xml:space="preserve"> «Культурно-досуговый центр»</w:t>
      </w:r>
      <w:r>
        <w:rPr>
          <w:rFonts w:ascii="Times New Roman" w:eastAsia="Times New Roman" w:hAnsi="Times New Roman" w:cs="Times New Roman"/>
          <w:color w:val="000000"/>
          <w:sz w:val="28"/>
        </w:rPr>
        <w:t xml:space="preserve"> (далее – Уполномоченный орган).</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3. Организаторы массовых мероприятий подают уведомления об их проведении в уполномоченный орган исполнительной власти </w:t>
      </w:r>
      <w:r w:rsidR="003E5D1A" w:rsidRPr="00265CFA">
        <w:rPr>
          <w:rFonts w:ascii="Times New Roman" w:eastAsia="Times New Roman" w:hAnsi="Times New Roman" w:cs="Times New Roman"/>
          <w:color w:val="000000"/>
          <w:sz w:val="28"/>
        </w:rPr>
        <w:t xml:space="preserve">сельского поселения Красная Горка  муниципального района Кинель-Черкасский Самарской области </w:t>
      </w:r>
      <w:r>
        <w:rPr>
          <w:rFonts w:ascii="Times New Roman" w:eastAsia="Times New Roman" w:hAnsi="Times New Roman" w:cs="Times New Roman"/>
          <w:color w:val="000000"/>
          <w:sz w:val="28"/>
        </w:rPr>
        <w:t>в следующих случаях:</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3.1. Количество участников массового мероприятия составляет более 20 человек.</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3.2. Проведение массового мероприятия планируется осуществлять на территориях, расположенных на расстоянии менее 100 метров от лесов (лесных участков).</w:t>
      </w:r>
    </w:p>
    <w:p w:rsidR="00C15CD0" w:rsidRDefault="00AF073C">
      <w:pPr>
        <w:spacing w:after="0" w:line="232" w:lineRule="atLeast"/>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Контроль за исполнением постановления возложить на </w:t>
      </w:r>
      <w:r w:rsidR="00AF1498">
        <w:rPr>
          <w:rFonts w:ascii="Times New Roman" w:eastAsia="Times New Roman" w:hAnsi="Times New Roman" w:cs="Times New Roman"/>
          <w:color w:val="000000"/>
          <w:sz w:val="28"/>
        </w:rPr>
        <w:t>Павлову Светлану Николаевну</w:t>
      </w:r>
      <w:r>
        <w:rPr>
          <w:rFonts w:ascii="Times New Roman" w:eastAsia="Times New Roman" w:hAnsi="Times New Roman" w:cs="Times New Roman"/>
          <w:color w:val="000000"/>
          <w:sz w:val="28"/>
        </w:rPr>
        <w:t>.</w:t>
      </w:r>
    </w:p>
    <w:p w:rsidR="00330FE5" w:rsidRDefault="00330FE5">
      <w:pPr>
        <w:spacing w:after="0" w:line="232" w:lineRule="atLeast"/>
        <w:ind w:firstLine="720"/>
        <w:jc w:val="both"/>
        <w:rPr>
          <w:rFonts w:ascii="Times New Roman" w:eastAsia="Times New Roman" w:hAnsi="Times New Roman" w:cs="Times New Roman"/>
          <w:color w:val="000000"/>
          <w:sz w:val="28"/>
        </w:rPr>
      </w:pPr>
    </w:p>
    <w:p w:rsidR="00330FE5" w:rsidRDefault="00330FE5">
      <w:pPr>
        <w:spacing w:after="0" w:line="232" w:lineRule="atLeast"/>
        <w:ind w:firstLine="720"/>
        <w:jc w:val="both"/>
        <w:rPr>
          <w:rFonts w:ascii="Times New Roman" w:eastAsia="Times New Roman" w:hAnsi="Times New Roman" w:cs="Times New Roman"/>
          <w:color w:val="000000"/>
          <w:sz w:val="28"/>
        </w:rPr>
      </w:pPr>
    </w:p>
    <w:p w:rsidR="00330FE5" w:rsidRDefault="00330FE5">
      <w:pPr>
        <w:spacing w:after="0" w:line="232" w:lineRule="atLeast"/>
        <w:ind w:firstLine="720"/>
        <w:jc w:val="both"/>
        <w:rPr>
          <w:rFonts w:ascii="Times New Roman" w:eastAsia="Times New Roman" w:hAnsi="Times New Roman" w:cs="Times New Roman"/>
          <w:color w:val="000000"/>
          <w:sz w:val="28"/>
        </w:rPr>
      </w:pPr>
    </w:p>
    <w:p w:rsidR="00330FE5" w:rsidRDefault="00330FE5">
      <w:pPr>
        <w:spacing w:after="0" w:line="232" w:lineRule="atLeast"/>
        <w:ind w:firstLine="720"/>
        <w:jc w:val="both"/>
        <w:rPr>
          <w:rFonts w:ascii="Times New Roman" w:eastAsia="Times New Roman" w:hAnsi="Times New Roman" w:cs="Times New Roman"/>
          <w:color w:val="000000"/>
          <w:sz w:val="28"/>
        </w:rPr>
      </w:pPr>
    </w:p>
    <w:p w:rsidR="00330FE5" w:rsidRPr="00330FE5" w:rsidRDefault="00330FE5" w:rsidP="00330FE5">
      <w:pPr>
        <w:spacing w:after="0" w:line="232" w:lineRule="atLeast"/>
        <w:jc w:val="both"/>
        <w:rPr>
          <w:rFonts w:ascii="Times New Roman" w:eastAsia="Times New Roman" w:hAnsi="Times New Roman" w:cs="Times New Roman"/>
          <w:color w:val="000000"/>
          <w:sz w:val="28"/>
          <w:szCs w:val="28"/>
        </w:rPr>
      </w:pPr>
      <w:r w:rsidRPr="00330FE5">
        <w:rPr>
          <w:rFonts w:ascii="Times New Roman" w:eastAsia="Times New Roman" w:hAnsi="Times New Roman" w:cs="Times New Roman"/>
          <w:color w:val="000000"/>
          <w:sz w:val="28"/>
          <w:szCs w:val="28"/>
        </w:rPr>
        <w:t xml:space="preserve">Глава сельского поселения </w:t>
      </w:r>
    </w:p>
    <w:p w:rsidR="00330FE5" w:rsidRDefault="00330FE5" w:rsidP="00330FE5">
      <w:pPr>
        <w:spacing w:after="0" w:line="232" w:lineRule="atLeast"/>
        <w:jc w:val="both"/>
        <w:rPr>
          <w:rFonts w:ascii="Times New Roman" w:eastAsia="Times New Roman" w:hAnsi="Times New Roman" w:cs="Times New Roman"/>
          <w:color w:val="000000"/>
          <w:sz w:val="28"/>
          <w:szCs w:val="28"/>
        </w:rPr>
      </w:pPr>
      <w:r w:rsidRPr="00330FE5">
        <w:rPr>
          <w:rFonts w:ascii="Times New Roman" w:eastAsia="Times New Roman" w:hAnsi="Times New Roman" w:cs="Times New Roman"/>
          <w:color w:val="000000"/>
          <w:sz w:val="28"/>
          <w:szCs w:val="28"/>
        </w:rPr>
        <w:t xml:space="preserve">Красная Горка                                                           </w:t>
      </w:r>
      <w:r>
        <w:rPr>
          <w:rFonts w:ascii="Times New Roman" w:eastAsia="Times New Roman" w:hAnsi="Times New Roman" w:cs="Times New Roman"/>
          <w:color w:val="000000"/>
          <w:sz w:val="28"/>
          <w:szCs w:val="28"/>
        </w:rPr>
        <w:t xml:space="preserve">                            </w:t>
      </w:r>
      <w:r w:rsidRPr="00330FE5">
        <w:rPr>
          <w:rFonts w:ascii="Times New Roman" w:eastAsia="Times New Roman" w:hAnsi="Times New Roman" w:cs="Times New Roman"/>
          <w:color w:val="000000"/>
          <w:sz w:val="28"/>
          <w:szCs w:val="28"/>
        </w:rPr>
        <w:t>А.С. Левкин</w:t>
      </w: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C15CD0" w:rsidRDefault="00C15CD0">
      <w:pPr>
        <w:spacing w:after="0" w:line="232" w:lineRule="atLeast"/>
        <w:ind w:left="5674"/>
        <w:jc w:val="both"/>
        <w:outlineLvl w:val="0"/>
        <w:rPr>
          <w:rFonts w:ascii="Times New Roman" w:eastAsia="Times New Roman" w:hAnsi="Times New Roman" w:cs="Times New Roman"/>
          <w:sz w:val="28"/>
        </w:rPr>
      </w:pPr>
    </w:p>
    <w:p w:rsidR="000D0D2F" w:rsidRDefault="000D0D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br w:type="page"/>
      </w:r>
    </w:p>
    <w:p w:rsidR="00C15CD0" w:rsidRDefault="00AF073C">
      <w:pPr>
        <w:spacing w:after="0" w:line="232" w:lineRule="atLeast"/>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 xml:space="preserve">Порядок </w:t>
      </w:r>
    </w:p>
    <w:p w:rsidR="00C15CD0" w:rsidRDefault="00AF073C">
      <w:pPr>
        <w:spacing w:after="0" w:line="232" w:lineRule="atLeast"/>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организации и проведения массовых культурно-просветительных, </w:t>
      </w:r>
    </w:p>
    <w:p w:rsidR="00C15CD0" w:rsidRDefault="00AF073C">
      <w:pPr>
        <w:spacing w:after="0" w:line="232" w:lineRule="atLeast"/>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театрально-зрелищных, спортивных и рекламных мероприятий </w:t>
      </w:r>
    </w:p>
    <w:p w:rsidR="00C15CD0" w:rsidRDefault="00AF073C">
      <w:pPr>
        <w:spacing w:after="0" w:line="232" w:lineRule="atLeast"/>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территории </w:t>
      </w:r>
      <w:r w:rsidR="003E5D1A" w:rsidRPr="00265CFA">
        <w:rPr>
          <w:rFonts w:ascii="Times New Roman" w:eastAsia="Times New Roman" w:hAnsi="Times New Roman" w:cs="Times New Roman"/>
          <w:color w:val="000000"/>
          <w:sz w:val="28"/>
        </w:rPr>
        <w:t xml:space="preserve">сельского поселения </w:t>
      </w:r>
      <w:r w:rsidR="003E5D1A">
        <w:rPr>
          <w:rFonts w:ascii="Times New Roman" w:eastAsia="Times New Roman" w:hAnsi="Times New Roman" w:cs="Times New Roman"/>
          <w:color w:val="000000"/>
          <w:sz w:val="28"/>
        </w:rPr>
        <w:t>Красная Горка</w:t>
      </w:r>
      <w:r w:rsidR="003E5D1A" w:rsidRPr="00265CFA">
        <w:rPr>
          <w:rFonts w:ascii="Times New Roman" w:eastAsia="Times New Roman" w:hAnsi="Times New Roman" w:cs="Times New Roman"/>
          <w:color w:val="000000"/>
          <w:sz w:val="28"/>
        </w:rPr>
        <w:t xml:space="preserve"> муниципального района Кинель-Черкасский Самарской области</w:t>
      </w:r>
    </w:p>
    <w:p w:rsidR="003E5D1A" w:rsidRDefault="003E5D1A">
      <w:pPr>
        <w:spacing w:after="0" w:line="232" w:lineRule="atLeast"/>
        <w:ind w:firstLine="720"/>
        <w:jc w:val="center"/>
        <w:rPr>
          <w:rFonts w:ascii="Times New Roman" w:eastAsia="Times New Roman" w:hAnsi="Times New Roman" w:cs="Times New Roman"/>
          <w:color w:val="000000"/>
          <w:sz w:val="28"/>
          <w:szCs w:val="28"/>
        </w:rPr>
      </w:pP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 Настоящий Порядок регулирует вопросы организации и проведения массовых культурно-просветительных, театрально-зрелищных, спортивных и рекламных мероприятий на территории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2. 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w:t>
      </w:r>
      <w:hyperlink r:id="rId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color w:val="000000"/>
          <w:sz w:val="28"/>
        </w:rPr>
        <w:t xml:space="preserve"> от 19 июня 2004 года № 54-ФЗ «О собраниях, митингах, демонстрациях, шествиях и пикетированиях», Федеральным </w:t>
      </w:r>
      <w:hyperlink r:id="rId7">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color w:val="000000"/>
          <w:sz w:val="28"/>
        </w:rPr>
        <w:t xml:space="preserve"> от 26 сентября 1997 года № 125-ФЗ «О свободе совести и о религиозных объединениях», Федеральным </w:t>
      </w:r>
      <w:hyperlink r:id="rId8">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color w:val="000000"/>
          <w:sz w:val="28"/>
        </w:rPr>
        <w:t xml:space="preserve"> от 4 декабря 2007 года № 329-ФЗ «О физической культуре и спорте в Российской Федерации», Федеральным </w:t>
      </w:r>
      <w:hyperlink r:id="rId9">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color w:val="000000"/>
          <w:sz w:val="28"/>
        </w:rPr>
        <w:t xml:space="preserve"> от 12 июня 2002 года №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 владении, пользовании, распоряжении юридических и физических лиц, деятельность которых подразумевает проведение указанных мероприятий на данных объектах.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3. Массовые мероприятия рекламного характера проводятся также с учетом требований, установленных </w:t>
      </w:r>
      <w:hyperlink r:id="rId10">
        <w:r>
          <w:rPr>
            <w:rFonts w:ascii="Times New Roman" w:eastAsia="Times New Roman" w:hAnsi="Times New Roman" w:cs="Times New Roman"/>
            <w:color w:val="000000"/>
            <w:sz w:val="28"/>
            <w:u w:val="single"/>
          </w:rPr>
          <w:t>Федеральным законом</w:t>
        </w:r>
      </w:hyperlink>
      <w:r>
        <w:rPr>
          <w:rFonts w:ascii="Times New Roman" w:eastAsia="Times New Roman" w:hAnsi="Times New Roman" w:cs="Times New Roman"/>
          <w:color w:val="000000"/>
          <w:sz w:val="28"/>
        </w:rPr>
        <w:t xml:space="preserve"> от 13.03.2006 года № 38-ФЗ «О рекламе».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8"/>
        </w:rPr>
        <w:t>При применении настоящего Порядка используются следующие основные понятия: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массовое мероприятие – разовое массовое культурно-просветительное, театрально-зрелищное, спортивное или рекламное мероприятие, требующее согласования с уполномоченным органом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объект проведения массового мероприятия – территория и (или) здание (сооружение), временно предназначенные или подготовленные для проведения массового мероприятия, а также специально определенные и </w:t>
      </w:r>
      <w:r>
        <w:rPr>
          <w:rFonts w:ascii="Times New Roman" w:eastAsia="Times New Roman" w:hAnsi="Times New Roman" w:cs="Times New Roman"/>
          <w:color w:val="000000"/>
          <w:sz w:val="28"/>
        </w:rPr>
        <w:lastRenderedPageBreak/>
        <w:t>оборудованные на период их проведения городские площади, улицы, водоемы и другие территории;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5. Организаторы массового мероприятия уведомляют администрацию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и О МВД России по Кинель-Черкасскому району не менее чем за 15 дней и не более чем за 10 дней до даты проведения массового мероприятия с предполагаемым количеством участников до 50 человек.</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Организаторы массового мероприятия с предполагаемым количеством участников свыше 50 человек уведомляют администрацию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О МВД России по Кинель-Черкасскому району, уполномоченный орган исполнительной власти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не менее чем за 20 дней до даты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 В уведомлении о проведении мероприятия указывают:</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 название и цель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 форма проведения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объект проведения массового мероприятия с указанием конкретных границ территории (адреса) проведения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4) дата, время начала и окончания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5) предполагаемое количество участников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 формы и методы обеспечения организатором мероприятия общественного порядка, противопожарной безопасности, организации медицинской помощи;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 порядок контроля за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Порядком;</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8) применение пиротехнической продукции, использование звукоусиливающих и других технических средств при проведении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9) организация работы стационарных или временных пунктов торговли продуктами питания, сувенирами или иными товарами;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10) фамилия, имя, отчество либо наименование организатора мероприятия, сведения о его месте жительства или пребывания либо о месте нахождения и номера телефонов;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12) дата подачи уведомления о проведении мероприятия. Уведомление о проведении мероприятия подписывается организатором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Рекомендуемая форма уведомления о проведении массового мероприятия приведена в приложении 1 к настоящему Порядку.</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8"/>
        </w:rPr>
        <w:t>Организаторы массового мероприятия не вправе проводить массовое мероприятие в случае, если не будет получено согласие Уполномоченного органа на его проведение.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Уведомление о проведении массового мероприятия подается в письменной форме на имя главы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по адресу</w:t>
      </w:r>
      <w:r w:rsidR="000D0D2F">
        <w:rPr>
          <w:rFonts w:ascii="Times New Roman" w:eastAsia="Times New Roman" w:hAnsi="Times New Roman" w:cs="Times New Roman"/>
          <w:color w:val="000000"/>
          <w:sz w:val="28"/>
        </w:rPr>
        <w:t xml:space="preserve">: Самарская область, Кинель-Черкасский </w:t>
      </w:r>
      <w:r w:rsidR="000D0D2F" w:rsidRPr="000D0D2F">
        <w:rPr>
          <w:rFonts w:ascii="Times New Roman" w:eastAsia="Times New Roman" w:hAnsi="Times New Roman" w:cs="Times New Roman"/>
          <w:color w:val="000000"/>
          <w:sz w:val="28"/>
        </w:rPr>
        <w:t>район</w:t>
      </w:r>
      <w:r w:rsidRPr="000D0D2F">
        <w:rPr>
          <w:rFonts w:ascii="Times New Roman" w:eastAsia="Times New Roman" w:hAnsi="Times New Roman" w:cs="Times New Roman"/>
          <w:color w:val="000000"/>
          <w:sz w:val="28"/>
        </w:rPr>
        <w:t xml:space="preserve"> </w:t>
      </w:r>
      <w:r w:rsidR="003E5D1A" w:rsidRPr="000D0D2F">
        <w:rPr>
          <w:rFonts w:ascii="Times New Roman" w:eastAsia="Times New Roman" w:hAnsi="Times New Roman" w:cs="Times New Roman"/>
          <w:color w:val="000000"/>
          <w:sz w:val="28"/>
        </w:rPr>
        <w:t>с</w:t>
      </w:r>
      <w:r w:rsidR="000D0D2F" w:rsidRPr="000D0D2F">
        <w:rPr>
          <w:rFonts w:ascii="Times New Roman" w:eastAsia="Times New Roman" w:hAnsi="Times New Roman" w:cs="Times New Roman"/>
          <w:color w:val="000000"/>
          <w:sz w:val="28"/>
        </w:rPr>
        <w:t>ело</w:t>
      </w:r>
      <w:r w:rsidR="003E5D1A" w:rsidRPr="000D0D2F">
        <w:rPr>
          <w:rFonts w:ascii="Times New Roman" w:eastAsia="Times New Roman" w:hAnsi="Times New Roman" w:cs="Times New Roman"/>
          <w:color w:val="000000"/>
          <w:sz w:val="28"/>
        </w:rPr>
        <w:t xml:space="preserve"> Красная горка, ул. Молодогвардейская, </w:t>
      </w:r>
      <w:r w:rsidR="000D0D2F" w:rsidRPr="000D0D2F">
        <w:rPr>
          <w:rFonts w:ascii="Times New Roman" w:eastAsia="Times New Roman" w:hAnsi="Times New Roman" w:cs="Times New Roman"/>
          <w:color w:val="000000"/>
          <w:sz w:val="28"/>
        </w:rPr>
        <w:t xml:space="preserve">д. </w:t>
      </w:r>
      <w:r w:rsidR="003E5D1A" w:rsidRPr="000D0D2F">
        <w:rPr>
          <w:rFonts w:ascii="Times New Roman" w:eastAsia="Times New Roman" w:hAnsi="Times New Roman" w:cs="Times New Roman"/>
          <w:color w:val="000000"/>
          <w:sz w:val="28"/>
        </w:rPr>
        <w:t>37</w:t>
      </w:r>
      <w:r w:rsidRPr="000D0D2F">
        <w:rPr>
          <w:rFonts w:ascii="Times New Roman" w:eastAsia="Times New Roman" w:hAnsi="Times New Roman" w:cs="Times New Roman"/>
          <w:color w:val="000000"/>
          <w:sz w:val="28"/>
        </w:rPr>
        <w:t>.</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9. Организаторы массового мероприятия размещают рекламу и иные сведения о дате, времени и месте его проведения, реализуют или распространяют пригласительные или платные входные билеты для зрителей только после согласования с Уполномоченным органом. </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Не допускается размещение информационных материалов и объявлений рекламного характера о проведении мероприятий вне специально отведенных для этого мест.</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10. Координацию деятельности и обеспечение безопасности, соблюдение санитарных норм, правил торговли при обслуживании посетителей, зрителей и других участников массовых мероприятий осуществляют организаторы, администрация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в пределах своей компетенции.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11. Уведомление о проведении массового мероприятия рассматривается в срок не более 3 дней для мероприятий с количеством участников до 50 человек и в срок не более 5 дней для мероприятий с количеством участников свыше 50 человек.</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8"/>
        </w:rPr>
        <w:t>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 представители правоохранительных органов, Уполномоченный орган.</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8"/>
        </w:rPr>
        <w:t>По результатам рассмотрения уведомления принимается мотивированное решение о согласовании либо отказе в согласовании проведения массового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Вышеуказанное решение вручается организатору массового мероприятия в срок, предусмотренный для рассмотрения уведомления о проведении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При согласовании массового мероприятия Уполномоченный орган осуществляет контроль за исполнением организатором требований настоящего Порядка и назначает уполномоченного представителя администрации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в целях оказания содействия организатору массового мероприятия, если объект его проведения находится </w:t>
      </w:r>
      <w:r>
        <w:rPr>
          <w:rFonts w:ascii="Times New Roman" w:eastAsia="Times New Roman" w:hAnsi="Times New Roman" w:cs="Times New Roman"/>
          <w:color w:val="000000"/>
          <w:sz w:val="28"/>
        </w:rPr>
        <w:lastRenderedPageBreak/>
        <w:t xml:space="preserve">в ведении администрации </w:t>
      </w:r>
      <w:r w:rsidR="003E5D1A"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о чем информируют организатора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 Основаниями для принятия решения об отказе в согласовании проведения массового мероприятия либо отзыве (отмене) согласования являются: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15.1. Если объект проведения массового мероприятия находится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15.2. Если в установленном законом порядке введен запрет на посещение территорий, на которых предполагается проведение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15.3. 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насаждениям либо создаст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15.4. Если на объекте проведения массового мероприятия запланировано проведение в то же время иного массового мероприятия.</w:t>
      </w:r>
    </w:p>
    <w:p w:rsidR="00C15CD0" w:rsidRDefault="00AF073C">
      <w:pPr>
        <w:spacing w:after="0" w:line="232" w:lineRule="atLeast"/>
        <w:ind w:firstLine="706"/>
        <w:jc w:val="both"/>
        <w:outlineLvl w:val="0"/>
        <w:rPr>
          <w:rFonts w:ascii="Times New Roman" w:eastAsia="Times New Roman" w:hAnsi="Times New Roman" w:cs="Times New Roman"/>
          <w:b/>
          <w:bCs/>
          <w:color w:val="000000"/>
          <w:kern w:val="2"/>
          <w:sz w:val="28"/>
          <w:szCs w:val="28"/>
        </w:rPr>
      </w:pPr>
      <w:r>
        <w:rPr>
          <w:rFonts w:ascii="Times New Roman" w:eastAsia="Times New Roman" w:hAnsi="Times New Roman" w:cs="Times New Roman"/>
          <w:color w:val="000000"/>
          <w:kern w:val="2"/>
          <w:sz w:val="28"/>
        </w:rPr>
        <w:t>15.5. 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15.6. При нарушении (невыполнении) организаторами массового мероприятия условий настоящего Порядка.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15.7.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15.8. Поступление в Уполномоченный орган,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15.9. Поступление в Уполномоченный орган надлежащим образом оформленных документов, предусмотренных подпунктом 25.5 пункта 25 настоящего Порядка,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w:t>
      </w:r>
      <w:r>
        <w:rPr>
          <w:rFonts w:ascii="Times New Roman" w:eastAsia="Times New Roman" w:hAnsi="Times New Roman" w:cs="Times New Roman"/>
          <w:color w:val="000000"/>
          <w:sz w:val="28"/>
        </w:rPr>
        <w:lastRenderedPageBreak/>
        <w:t>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16. Массовые мероприятия, проведение которых связано или предусматривает получение организаторами прибыли, обеспечиваются неотложной медицинской, противопожарной и иной необходимой помощью на договорной основе.</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 Организатор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17.1. Обеспечивает О МВД России по Кинель-Черкасскому району и Уполномоченный орган запрашиваемым и обусловленным служебной необходимостью количеством аккредитаций всех видов и билетами, если они предусмотрены порядком проведения массового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17.2. </w:t>
      </w:r>
      <w:r>
        <w:rPr>
          <w:rFonts w:ascii="Times New Roman" w:eastAsia="Times New Roman" w:hAnsi="Times New Roman" w:cs="Times New Roman"/>
          <w:color w:val="000000"/>
          <w:sz w:val="28"/>
        </w:rPr>
        <w:t>Совместно с администрацией объекта проведения массового мероприятия своевременно принимает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 досмотра, средств инженерно-технической укрепленности,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противопожарной безопасности.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 наступлении негативных последствий, предусмотренных подпунктом 25.3 пункта 25 настоящего Порядка, организатор массового мероприятия по мотивированному требованию О МВД России по Кинель-Черкасскому району отменяет проведение массового мероприятия или переносит начало его проведения на достаточный для устранения имеющихся недостатков срок.</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17.3. Заблаговременно направляет в Уполномоченный орган уведомления на выполнение сверхрегламентных работ по транспортному обеспечению массового мероприятия, установке и обслуживанию необходимого количества контейнеров для сбора твердых бытовых отходов, уборке мест проведения массового мероприятия и прилегающей территории, установку и обслуживание временных мобильных биотуалетов с последующей оплатой указанных работ согласно заключенному договору.</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17.4. В случае возникновения в ходе подготовки или проведения массового мероприятия предпосылок к совершению террористических актов, </w:t>
      </w:r>
      <w:r>
        <w:rPr>
          <w:rFonts w:ascii="Times New Roman" w:eastAsia="Times New Roman" w:hAnsi="Times New Roman" w:cs="Times New Roman"/>
          <w:color w:val="000000"/>
          <w:sz w:val="28"/>
        </w:rPr>
        <w:lastRenderedPageBreak/>
        <w:t>экстремистских проявлений, беспорядков и иных опасных противоправных действий обязан незамедлительно сообщить об этом сотрудникам правоохранительных органов,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17.5. Совместно с администрацией объекта проведения массового мероприятия и сотрудниками органов внутренних дел принимает меры:</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по исключению продажи алкогольной продукции и прохладительных напитков в стеклянной таре в местах проведения массового мероприятия (рекомендуемый ассортиментный перечень продуктов питания для реализации при проведении массовых мероприятий приведен в приложении 4 к настоящему Порядку);</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по исключению употребления алкогольной продукции;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по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C15CD0" w:rsidRDefault="00AF073C">
      <w:pPr>
        <w:spacing w:after="0" w:line="232" w:lineRule="atLeast"/>
        <w:ind w:firstLine="432"/>
        <w:jc w:val="both"/>
        <w:outlineLvl w:val="0"/>
        <w:rPr>
          <w:rFonts w:ascii="Times New Roman" w:eastAsia="Times New Roman" w:hAnsi="Times New Roman" w:cs="Times New Roman"/>
          <w:b/>
          <w:bCs/>
          <w:color w:val="000000"/>
          <w:kern w:val="2"/>
          <w:sz w:val="28"/>
          <w:szCs w:val="28"/>
        </w:rPr>
      </w:pPr>
      <w:r>
        <w:rPr>
          <w:rFonts w:ascii="Times New Roman" w:eastAsia="Times New Roman" w:hAnsi="Times New Roman" w:cs="Times New Roman"/>
          <w:color w:val="000000"/>
          <w:kern w:val="2"/>
          <w:sz w:val="28"/>
        </w:rPr>
        <w:t>по исключению продажи особо скоропортящихся продуктов (СанПиН 2.3.2.1324-03);</w:t>
      </w:r>
    </w:p>
    <w:p w:rsidR="00C15CD0" w:rsidRDefault="00AF073C">
      <w:pPr>
        <w:spacing w:after="0" w:line="232" w:lineRule="atLeast"/>
        <w:ind w:firstLine="432"/>
        <w:jc w:val="both"/>
        <w:outlineLvl w:val="0"/>
        <w:rPr>
          <w:rFonts w:ascii="Times New Roman" w:eastAsia="Times New Roman" w:hAnsi="Times New Roman" w:cs="Times New Roman"/>
          <w:b/>
          <w:bCs/>
          <w:color w:val="000000"/>
          <w:kern w:val="2"/>
          <w:sz w:val="28"/>
          <w:szCs w:val="28"/>
        </w:rPr>
      </w:pPr>
      <w:r>
        <w:rPr>
          <w:rFonts w:ascii="Times New Roman" w:eastAsia="Times New Roman" w:hAnsi="Times New Roman" w:cs="Times New Roman"/>
          <w:color w:val="000000"/>
          <w:kern w:val="2"/>
          <w:sz w:val="28"/>
        </w:rPr>
        <w:t>по соблюдению температурного режима хранения скоропортящихся пищевых продуктов и кулинарных изделий (СанПиН 2.3.2.1324-03);</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по недопущению к работе продавцов без личных медицинских книжек установленного образца в местах торговли продовольственными товарами.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17.6. Организует видеосъемку территории проведения массового мероприятия. Необходимое количество камер, места их установки и углы обзора определяет по согласованию с органами внутренних дел.</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17.7.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 проживающего в прилегающих к используемой территории жилых домах.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17.8. При использовании в массовом мероприятии лазерного оборудования представляет в период подготовки мероприятия в </w:t>
      </w:r>
      <w:r>
        <w:rPr>
          <w:rFonts w:ascii="Times New Roman" w:hAnsi="Times New Roman" w:cs="Times New Roman"/>
          <w:color w:val="4F4F4F"/>
          <w:sz w:val="28"/>
          <w:szCs w:val="28"/>
          <w:shd w:val="clear" w:color="auto" w:fill="FFFFFF"/>
        </w:rPr>
        <w:t>Территориальный отдел Управления Роспотребнадзора по Самарской области в городе Отрадном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rPr>
        <w:t>типовой санитарный паспорт на лазерные установки и схему размещения оборудования в зале.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17.9. Вправе привлекать к обеспечению правопорядка на массовом мероприятии, в том числе для сохранности материальных средств, работы с посетителями, зрителями и иными участниками массового мероприятия, работников частных охранных организаций и контролеров-распорядителей.</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17.10. Представляет не менее чем за 7 дней до проведения массового мероприятия в О МВД России по Кинель-Черкасскому району 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 принятых мер по реализации предварительно согласованных с правоохранительными и другими </w:t>
      </w:r>
      <w:r>
        <w:rPr>
          <w:rFonts w:ascii="Times New Roman" w:eastAsia="Times New Roman" w:hAnsi="Times New Roman" w:cs="Times New Roman"/>
          <w:color w:val="000000"/>
          <w:sz w:val="28"/>
        </w:rPr>
        <w:lastRenderedPageBreak/>
        <w:t>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Рекомендуемая форма плана обеспечения общественного порядка и общественной безопасности на массовом мероприятии приведена в приложении 2 ‎к настоящему Порядку.</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 Администрация объекта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18.1. Принимает по проведению каждого массового мероприятия распорядительный документ с указанием конкретных задач для всех служб объекта, участвующих в проведении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18.2. Утверждает расстановку лиц, ответственных за определенные места, выставляет контрольно - распорядительную службу не менее чем за 1,5 часа до начала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18.3. Совместно с О МВД России по Кинель-Черкасскому району проводит проверку готовности объекта и территории, прилегающей к проведению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18.4. Отвечает за работу персонала и соблюдение на объекте установленных мер противопожарной безопасности и требований законодательства в сфере санитарно-эпидемиологического благополучия населения.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18.5. Устанавливает технические средства для обнаружения оружия и других запрещенных к обороту предметов и веществ.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18.6. Организует работу камер временного хранения для крупногабаритных предметов и вещей участников массового мероприятия, гардеробов, туалетов.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18.7. Проверяет, закрывает и опечатывает все неиспользуемые в массовом мероприятии помещения.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18.8. 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естественное и (или) электрическое освещение, оборудованных телефонной связью и знаком «красный крест на белом фоне» или надписью «медпункт», и при необходимости оказывает техническую и физическую помощь медицинскому персоналу.</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18.9. Не менее чем за 5 дней до даты проведения массового мероприятия составляет акт готовности объекта.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За 2 часа до начала массового мероприятия совместно с сотрудниками О МВД России по Кинель-Черкасскому району, ГУ МЧС России по Самарской области и уполномоченными представителями органов исполнительной власти администрации </w:t>
      </w:r>
      <w:r w:rsidR="003E5D1A" w:rsidRPr="00265CFA">
        <w:rPr>
          <w:rFonts w:ascii="Times New Roman" w:eastAsia="Times New Roman" w:hAnsi="Times New Roman" w:cs="Times New Roman"/>
          <w:color w:val="000000"/>
          <w:sz w:val="28"/>
        </w:rPr>
        <w:t xml:space="preserve">сельского поселения Красная Горка  </w:t>
      </w:r>
      <w:r w:rsidR="003E5D1A" w:rsidRPr="00265CFA">
        <w:rPr>
          <w:rFonts w:ascii="Times New Roman" w:eastAsia="Times New Roman" w:hAnsi="Times New Roman" w:cs="Times New Roman"/>
          <w:color w:val="000000"/>
          <w:sz w:val="28"/>
        </w:rPr>
        <w:lastRenderedPageBreak/>
        <w:t>муниципального района Кинель-Черкасский Самарской области</w:t>
      </w:r>
      <w:r>
        <w:rPr>
          <w:rFonts w:ascii="Times New Roman" w:eastAsia="Times New Roman" w:hAnsi="Times New Roman" w:cs="Times New Roman"/>
          <w:color w:val="000000"/>
          <w:sz w:val="28"/>
        </w:rPr>
        <w:t xml:space="preserve"> проводит обследование объекта и прилегающей к нему территории, предприятий торговли и общественного питания, занятых на объекте проведения массового мероприятия, определяет готовность объектов к проведению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19. 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‎об этом сотрудников правоохранительных органов, оказывающих содействие организаторам массового мероприятия в обеспечении безопасности граждан и общественного порядка на объекте его проведения.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20. Организатор массового мероприятия или администрация объекта проведения массового мероприятия запрашивает и получает данные о погодных условиях и при необходимости совместно с правоохранительными органами вносит коррективы в план его проведения.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21. Организатор массового мероприятия или администрация объекта проведения массового мероприятия размещает на видных местах правила поведения (выдержки из них на входных билетах), а также указатели маршрутов движения зрителей и иных участников от станций метро и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23. О МВД России по Кинель-Черкасскому району назначает своего уполномоченного представителя в целях оказания содействия организатору массового мероприятия в обеспечении безопасности граждан и общественного порядка на объекте его проведения, контроля в рамках компетенции исполнения организатором требований настоящего Порядка, о чем заблаговременно информирует организатора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24. Уполномоченный представитель О МВД России по Кинель-Черкасскому району в пределах своей компетенции: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24.1.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организовывает совместный с организатором массового мероприятия личный осмотр граждан, находящихся при них вещей при проходе на объект проведения массового мероприятия, с целью исключения проноса любого вида оружия, колющих, режущих и крупногабаритных предметов, взрывчатых, радиоактивных, огнеопасных, ядовитых и сильнопахнущих веществ, пиротехнических изделий, наркотических средств и психотропных веществ, алкогольной продукции, напитков в стеклянной таре и иных запрещенных или мешающих проведению массового мероприятия предметов.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24.2. Проверяет частных охранных организаций и их работников, принимающих участие в обеспечении проведения массового мероприятия, </w:t>
      </w:r>
      <w:r>
        <w:rPr>
          <w:rFonts w:ascii="Times New Roman" w:eastAsia="Times New Roman" w:hAnsi="Times New Roman" w:cs="Times New Roman"/>
          <w:color w:val="000000"/>
          <w:sz w:val="28"/>
        </w:rPr>
        <w:lastRenderedPageBreak/>
        <w:t>наличие необходимых документов и лицензий, подтверждающих право на занятие охранной деятельностью.</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24.4. Информирует по окончании мероприятия должностных лиц, принимавших решение о согласовании его проведения, об имевших место правонарушениях.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 Уполномоченный представитель О МВД России по Кинель-Черкасскому району имеет право:</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25.1. Требовать от организатора мероприятия объявления о прекращении допуска граждан на мероприятие и самостоятельно организовать прекращение допуска граждан на него в случае нарушения предельной нормы заполняемости территории (помещения).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25.2. Требовать от организатора и участников мероприятия соблюдения порядка его организации и проведения.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25.3. Требовать от организатора отменить мероприятие или отложить время его начала в случае не готовности объекта к проведению массового мероприятия или обнаружения обстоятельств, снижающих уровень обеспечения охраны общественного порядка и безопасности участников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25.4. Требовать от организатора приостановления или прекращения мероприятия при следующих обстоятельствах: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совершение преступления во время проведения мероприятия на территории объекта его проведения;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 массовом нарушении общественного порядка, препятствующем проведению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 получении информации об угрозе совершения террористического акта на территории объекта проведения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 получении информации об угрозе возникновения чрезвычайных ситуаций природного, техногенного характера.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25.5. Представлять руководству О МВД России по Кинель-Черкасскому району, не позднее 5 дней до дня проведения массового мероприятия обоснованное ходатайство об отмене согласования,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26.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w:t>
      </w:r>
      <w:r>
        <w:rPr>
          <w:rFonts w:ascii="Times New Roman" w:eastAsia="Times New Roman" w:hAnsi="Times New Roman" w:cs="Times New Roman"/>
          <w:color w:val="000000"/>
          <w:sz w:val="28"/>
        </w:rPr>
        <w:lastRenderedPageBreak/>
        <w:t>предоставляемыми организаторами массового мероприятия и администрацией объектов массовых мероприятий.</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 Посетители, зрители и иные участники массового мероприятия обязаны:</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rPr>
        <w:t>Соблюдать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осуществляющим обеспечение правопорядка на массовом мероприятии, не допускать действий, создающих опасность для окружающих.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27.2. Предъявлять представителям организатора массового мероприятия и администрации объекта проведения массового мероприятия,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27.3. Сдавать в камеру хранения крупногабаритные предметы, а в 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27.4. Выполнять законные распоряжения работников администрации объектов проведения массового мероприятия и правоохранительных органов.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27.5. Незамедлительно сообщать администрации объекта проведения массового мероприятия и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27.6. При проведении эвакуации действовать согласно указаниям администрации объекта проведения массового мероприятия и сотрудников органов внутренних дел, соблюдая спокойствие и не создавая паники.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 Посетителям, зрителям и иным участникам массового мероприятия запрещается: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28.1. Проносить любого вида оружие (за исключением сотрудников правоохранительных органов, выполняющих при проведении массового мероприятия служебные обязанности по охране общественного порядка и обеспечению безопасности), огнеопасные, взрывчатые, ядовитые, пахучие и радиоактивные вещества, наркотические средства и психотропные вещества, алкогольную продукцию, колющие и режущие предметы, пиротехнические изделия, чемоданы, портфели, крупногабаритные предметы, стеклянную посуду и иные предметы, мешающие зрителям, а также нормальному проведению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28.2. Курить в неотведенных местах и закрытых сооружениях.</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28.3. Распивать алкогольную продукцию, появляться в пьяном виде или совершать иные действия, оскорбляющие человеческое достоинство и общественную нравственность.</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28.4.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28.7. Появляться без разрешения администрации объекта проведения массового мероприятия на арене, сцене, а также в раздевалках спортсменов, судей, гримуборных артистов и других служебных и технических помещениях объекта проведения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28.8. Проходить на массовое мероприятие с животными, если это не предусмотрено характером массового мероприятия.</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28.10. Носить или выставлять напоказ знаки или иную символику, направленную на разжигание расовой, социальной, национальной и религиозной розни.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28.11. Использовать пиротехнические изделия и лазерные устройства.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29. Организатор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30.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C15CD0">
      <w:pPr>
        <w:spacing w:after="0" w:line="232" w:lineRule="atLeast"/>
        <w:ind w:left="6091"/>
        <w:rPr>
          <w:rFonts w:ascii="Times New Roman" w:eastAsia="Times New Roman" w:hAnsi="Times New Roman" w:cs="Times New Roman"/>
          <w:color w:val="000000"/>
          <w:sz w:val="24"/>
          <w:szCs w:val="24"/>
        </w:rPr>
      </w:pPr>
    </w:p>
    <w:p w:rsidR="00C15CD0" w:rsidRDefault="00AF073C" w:rsidP="003E5D1A">
      <w:pPr>
        <w:spacing w:after="0" w:line="232" w:lineRule="atLeast"/>
        <w:ind w:left="60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8"/>
        </w:rPr>
        <w:t xml:space="preserve"> Приложение № 1</w:t>
      </w:r>
    </w:p>
    <w:p w:rsidR="00C15CD0" w:rsidRDefault="00AF073C">
      <w:pPr>
        <w:spacing w:after="0" w:line="232" w:lineRule="atLeast"/>
        <w:ind w:left="49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к Порядку</w:t>
      </w:r>
    </w:p>
    <w:p w:rsidR="00C15CD0" w:rsidRDefault="00AF073C">
      <w:pPr>
        <w:spacing w:after="0" w:line="232" w:lineRule="atLeast"/>
        <w:ind w:left="49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организации и проведения</w:t>
      </w:r>
    </w:p>
    <w:p w:rsidR="00C15CD0" w:rsidRDefault="00AF073C">
      <w:pPr>
        <w:spacing w:after="0" w:line="232" w:lineRule="atLeast"/>
        <w:ind w:left="49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массовых культурно-просветительных,</w:t>
      </w:r>
    </w:p>
    <w:p w:rsidR="00C15CD0" w:rsidRDefault="00AF073C">
      <w:pPr>
        <w:spacing w:after="0" w:line="232" w:lineRule="atLeast"/>
        <w:ind w:left="496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театрально-зрелищных, спортивных и</w:t>
      </w:r>
      <w:r w:rsidR="000D0D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рекламных мероприятий на территории</w:t>
      </w:r>
      <w:r w:rsidR="000D0D2F">
        <w:rPr>
          <w:rFonts w:ascii="Times New Roman" w:eastAsia="Times New Roman" w:hAnsi="Times New Roman" w:cs="Times New Roman"/>
          <w:color w:val="000000"/>
          <w:sz w:val="28"/>
        </w:rPr>
        <w:t xml:space="preserve">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p>
    <w:p w:rsidR="000D0D2F" w:rsidRDefault="000D0D2F">
      <w:pPr>
        <w:spacing w:after="0" w:line="232" w:lineRule="atLeast"/>
        <w:ind w:left="4968"/>
        <w:rPr>
          <w:rFonts w:ascii="Times New Roman" w:eastAsia="Times New Roman" w:hAnsi="Times New Roman" w:cs="Times New Roman"/>
          <w:color w:val="000000"/>
          <w:sz w:val="28"/>
          <w:szCs w:val="28"/>
        </w:rPr>
      </w:pPr>
    </w:p>
    <w:p w:rsidR="00C15CD0" w:rsidRDefault="00AF073C">
      <w:pPr>
        <w:spacing w:after="0" w:line="199"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w:t>
      </w:r>
    </w:p>
    <w:p w:rsidR="00C15CD0" w:rsidRDefault="00AF073C">
      <w:pPr>
        <w:spacing w:after="0" w:line="199" w:lineRule="atLeast"/>
        <w:ind w:firstLine="49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 ___________________)</w:t>
      </w:r>
    </w:p>
    <w:p w:rsidR="00C15CD0" w:rsidRDefault="00AF073C">
      <w:pPr>
        <w:spacing w:after="0" w:line="199"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_________________________________________</w:t>
      </w:r>
    </w:p>
    <w:p w:rsidR="00C15CD0" w:rsidRDefault="00AF073C">
      <w:pPr>
        <w:spacing w:after="0" w:line="199" w:lineRule="atLeast"/>
        <w:ind w:left="49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(полное Ф.И.О. гражданина или наименование</w:t>
      </w:r>
    </w:p>
    <w:p w:rsidR="00C15CD0" w:rsidRDefault="00AF073C">
      <w:pPr>
        <w:spacing w:after="0" w:line="199" w:lineRule="atLeast"/>
        <w:ind w:left="49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организации – организатора массового</w:t>
      </w:r>
    </w:p>
    <w:p w:rsidR="00C15CD0" w:rsidRDefault="00AF073C">
      <w:pPr>
        <w:spacing w:after="0" w:line="199" w:lineRule="atLeast"/>
        <w:ind w:left="49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&lt;1&gt;)</w:t>
      </w:r>
    </w:p>
    <w:p w:rsidR="00C15CD0" w:rsidRDefault="00AF073C">
      <w:pPr>
        <w:spacing w:after="0" w:line="199" w:lineRule="atLeast"/>
        <w:ind w:left="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организатора массового мероприятия</w:t>
      </w:r>
    </w:p>
    <w:p w:rsidR="00C15CD0" w:rsidRDefault="00AF073C">
      <w:pPr>
        <w:spacing w:after="0" w:line="199" w:lineRule="atLeast"/>
        <w:ind w:left="49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____________________________________,</w:t>
      </w:r>
    </w:p>
    <w:p w:rsidR="00C15CD0" w:rsidRDefault="00AF073C">
      <w:pPr>
        <w:spacing w:after="0" w:line="199" w:lineRule="atLeast"/>
        <w:ind w:left="49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__________, факс: _______________,</w:t>
      </w:r>
    </w:p>
    <w:p w:rsidR="00C15CD0" w:rsidRDefault="00AF073C">
      <w:pPr>
        <w:spacing w:after="0" w:line="199" w:lineRule="atLeast"/>
        <w:ind w:left="49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 ___________________</w:t>
      </w:r>
    </w:p>
    <w:p w:rsidR="00C15CD0" w:rsidRDefault="00AF073C">
      <w:pPr>
        <w:spacing w:after="0" w:line="199" w:lineRule="atLeast"/>
        <w:ind w:left="4536" w:firstLine="2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 № ____________________</w:t>
      </w:r>
    </w:p>
    <w:p w:rsidR="00C15CD0" w:rsidRDefault="00AF073C">
      <w:pPr>
        <w:spacing w:after="0" w:line="199" w:lineRule="atLeast"/>
        <w:ind w:left="4536" w:firstLine="2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 _____________ 20__ г.</w:t>
      </w:r>
    </w:p>
    <w:p w:rsidR="00C15CD0" w:rsidRDefault="00AF073C">
      <w:pPr>
        <w:spacing w:after="0" w:line="199"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Уведомление</w:t>
      </w:r>
    </w:p>
    <w:p w:rsidR="00C15CD0" w:rsidRDefault="00AF073C">
      <w:pPr>
        <w:spacing w:after="0" w:line="199"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проведении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(полное Ф.И.О. или наименование организации - организатора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планируется проведение массового ______________________________________________________</w:t>
      </w:r>
    </w:p>
    <w:p w:rsidR="00C15CD0" w:rsidRDefault="00AF073C">
      <w:pPr>
        <w:spacing w:after="0" w:line="182" w:lineRule="atLeast"/>
        <w:ind w:firstLine="2837"/>
        <w:jc w:val="center"/>
        <w:rPr>
          <w:rFonts w:ascii="Times New Roman" w:eastAsia="Times New Roman" w:hAnsi="Times New Roman" w:cs="Times New Roman"/>
          <w:color w:val="000000"/>
        </w:rPr>
      </w:pPr>
      <w:r>
        <w:rPr>
          <w:rFonts w:ascii="Times New Roman" w:eastAsia="Times New Roman" w:hAnsi="Times New Roman" w:cs="Times New Roman"/>
          <w:color w:val="000000"/>
        </w:rPr>
        <w:t>(культурно-просветительного, театрально-зрелищного, спортивного,</w:t>
      </w:r>
    </w:p>
    <w:p w:rsidR="00C15CD0" w:rsidRDefault="00AF073C">
      <w:pPr>
        <w:spacing w:after="0" w:line="182" w:lineRule="atLeast"/>
        <w:ind w:firstLine="2837"/>
        <w:jc w:val="center"/>
        <w:rPr>
          <w:rFonts w:ascii="Times New Roman" w:eastAsia="Times New Roman" w:hAnsi="Times New Roman" w:cs="Times New Roman"/>
          <w:color w:val="000000"/>
        </w:rPr>
      </w:pPr>
      <w:r>
        <w:rPr>
          <w:rFonts w:ascii="Times New Roman" w:eastAsia="Times New Roman" w:hAnsi="Times New Roman" w:cs="Times New Roman"/>
          <w:color w:val="000000"/>
        </w:rPr>
        <w:t>рекламного (выбрать нужное)</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Назначением и целью мероприятия является 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(указываются цели проведения и назначение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Мероприятие планируется проводить в форме_____________________________________________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(фестиваль, концерт, праздник, акция, в том числе рекламная, и так далее, приложить программу </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(сценарий) проведения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проведения мероприятия - 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(адрес здания или сооружения, комплекса таких зданий и сооружений либо площади, улицы, другого места, приложить план-схему места, территории проведения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проведения мероприятия: «___» ____________ 20__ года.</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 начала: _____ ч. _____ мин. Время окончания: ______ ч. _____ мин.</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Предполагаемое количество участников: до ___________________________________________ чел.</w:t>
      </w:r>
    </w:p>
    <w:p w:rsidR="00C15CD0" w:rsidRDefault="00AF073C">
      <w:pPr>
        <w:spacing w:after="0" w:line="182" w:lineRule="atLeast"/>
        <w:ind w:firstLine="439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(указать одновременное количество </w:t>
      </w:r>
    </w:p>
    <w:p w:rsidR="00C15CD0" w:rsidRDefault="00AF073C">
      <w:pPr>
        <w:spacing w:after="0" w:line="182" w:lineRule="atLeast"/>
        <w:ind w:firstLine="439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Присутствующих на мероприятии)</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общественного порядка на массовом мероприятии осуществляется посредством ____________________________________________________________________________________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(указываются формы и методы обеспечения безопасности участников мероприятия, привлекаемые для этого силы, их численность и так далее)</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противопожарной безопасности на массовом мероприятии осуществляется посредством 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(указываются формы и методы, которые будут применены при организации и проведении массового мероприятия, привлекаемые силы)</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медицинской помощи на массовом мероприятии осуществляется посредством ____________________________________________________________________________________</w:t>
      </w:r>
    </w:p>
    <w:p w:rsidR="00C15CD0" w:rsidRDefault="00AF073C">
      <w:pPr>
        <w:spacing w:after="0" w:line="199"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указываются формы и методы оказания медицинской помощи участникам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осуществления входа и выхода участников мероприятия, предупреждение проноса на объект проведения массового мероприятия запрещенных к обороту предметов и запрещенных к проносу вещей на массовое мероприятие осуществляется в следующем порядке: _____________________________________________________________________________________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(указываются предусматриваемые меры контроля и предупреждения, порядок их реализации)</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пиротехнической продукции, использование звукоусиливающих и других технических средств при проведении мероприятия: 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(указать, используются/не используются, их тип и наименование, основные характеристики, выбранная допустимая громкость звука устройств на мероприятии)</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проведения мероприятия организуется работа стационарных и временных пунктов торговли продуктами питания, сувенирами или иными товарами, а именно:</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___________________________________________________________________________________</w:t>
      </w:r>
    </w:p>
    <w:p w:rsidR="00C15CD0" w:rsidRDefault="00AF073C">
      <w:pPr>
        <w:spacing w:after="0" w:line="18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(указывается расположение пункта торговли, стационарный/временный, виды товаров)</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Организатором массового ______________________________________________________________</w:t>
      </w:r>
    </w:p>
    <w:p w:rsidR="00C15CD0" w:rsidRDefault="00AF073C">
      <w:pPr>
        <w:spacing w:after="0" w:line="166" w:lineRule="atLeast"/>
        <w:ind w:firstLine="269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(культурно-просветительного, театрально-зрелищного, спортивного, рекламного</w:t>
      </w:r>
    </w:p>
    <w:p w:rsidR="00C15CD0" w:rsidRDefault="00AF073C">
      <w:pPr>
        <w:spacing w:after="0" w:line="166" w:lineRule="atLeast"/>
        <w:ind w:firstLine="269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(выбрать нужное)</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_________________________________________________________________________</w:t>
      </w:r>
    </w:p>
    <w:p w:rsidR="00C15CD0" w:rsidRDefault="00AF073C">
      <w:pPr>
        <w:spacing w:after="0" w:line="166" w:lineRule="atLeast"/>
        <w:ind w:firstLine="3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(наименование планируемого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является _____________________________________________________________________________</w:t>
      </w:r>
    </w:p>
    <w:p w:rsidR="00C15CD0" w:rsidRDefault="00AF073C">
      <w:pPr>
        <w:spacing w:after="0" w:line="166" w:lineRule="atLeast"/>
        <w:ind w:firstLine="11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(полное Ф.И.О. или наименование организатора массового мероприятия)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телефоны: 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уполномоченные выполнять распорядительные функции по организации и проведению мероприятия, их полномочия: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___________________________________________________________________________________</w:t>
      </w:r>
    </w:p>
    <w:p w:rsidR="00C15CD0" w:rsidRDefault="00AF073C">
      <w:pPr>
        <w:spacing w:after="0" w:line="166"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(должность, полное Ф.И.О. уполномоченного лица, его полномочия, контактная информация)</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___________________________________________________________________________________</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подачи уведомления: «___» __________ 20___ года.</w:t>
      </w:r>
    </w:p>
    <w:p w:rsidR="00C15CD0" w:rsidRDefault="00AF073C">
      <w:pPr>
        <w:spacing w:after="0" w:line="19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 ______________________________</w:t>
      </w:r>
    </w:p>
    <w:p w:rsidR="00C15CD0" w:rsidRDefault="00AF073C">
      <w:pPr>
        <w:spacing w:after="0" w:line="166" w:lineRule="atLeast"/>
        <w:ind w:firstLine="8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(Ф.И.О. организатора или должность (подпись)</w:t>
      </w:r>
    </w:p>
    <w:p w:rsidR="00C15CD0" w:rsidRDefault="00AF073C">
      <w:pPr>
        <w:spacing w:after="0" w:line="166" w:lineRule="atLeast"/>
        <w:ind w:firstLine="8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руководителя организации - организатора</w:t>
      </w:r>
    </w:p>
    <w:p w:rsidR="00C15CD0" w:rsidRDefault="00AF073C">
      <w:pPr>
        <w:spacing w:after="0" w:line="166" w:lineRule="atLeast"/>
        <w:ind w:firstLine="8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массового мероприятия)</w:t>
      </w:r>
    </w:p>
    <w:p w:rsidR="00C15CD0" w:rsidRDefault="00AF073C">
      <w:pPr>
        <w:spacing w:after="0" w:line="199" w:lineRule="atLeast"/>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15CD0" w:rsidRDefault="00AF073C">
      <w:pPr>
        <w:spacing w:after="0" w:line="199" w:lineRule="atLeast"/>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&lt;1&gt; Исполняется на официальном бланке с реквизитами.</w:t>
      </w:r>
      <w:r>
        <w:rPr>
          <w:rFonts w:ascii="Times New Roman" w:eastAsia="Times New Roman" w:hAnsi="Times New Roman" w:cs="Times New Roman"/>
          <w:color w:val="000000"/>
          <w:sz w:val="24"/>
          <w:szCs w:val="24"/>
        </w:rPr>
        <w:br/>
        <w:t>‎</w:t>
      </w:r>
    </w:p>
    <w:p w:rsidR="00C15CD0" w:rsidRDefault="00AF073C">
      <w:pPr>
        <w:spacing w:after="0" w:line="232" w:lineRule="atLeast"/>
        <w:ind w:left="524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r>
    </w:p>
    <w:p w:rsidR="00C15CD0" w:rsidRDefault="00C15CD0">
      <w:pPr>
        <w:spacing w:after="0" w:line="232" w:lineRule="atLeast"/>
        <w:ind w:left="5242"/>
        <w:rPr>
          <w:rFonts w:ascii="Times New Roman" w:eastAsia="Times New Roman" w:hAnsi="Times New Roman" w:cs="Times New Roman"/>
          <w:color w:val="000000"/>
          <w:sz w:val="28"/>
        </w:rPr>
      </w:pPr>
    </w:p>
    <w:p w:rsidR="00C15CD0" w:rsidRDefault="00C15CD0">
      <w:pPr>
        <w:spacing w:after="0" w:line="232" w:lineRule="atLeast"/>
        <w:ind w:left="5242"/>
        <w:rPr>
          <w:rFonts w:ascii="Times New Roman" w:eastAsia="Times New Roman" w:hAnsi="Times New Roman" w:cs="Times New Roman"/>
          <w:color w:val="000000"/>
          <w:sz w:val="28"/>
        </w:rPr>
      </w:pPr>
    </w:p>
    <w:p w:rsidR="00C15CD0" w:rsidRDefault="00C15CD0">
      <w:pPr>
        <w:spacing w:after="0" w:line="232" w:lineRule="atLeast"/>
        <w:ind w:left="5242"/>
        <w:rPr>
          <w:rFonts w:ascii="Times New Roman" w:eastAsia="Times New Roman" w:hAnsi="Times New Roman" w:cs="Times New Roman"/>
          <w:color w:val="000000"/>
          <w:sz w:val="28"/>
        </w:rPr>
      </w:pPr>
    </w:p>
    <w:p w:rsidR="00C15CD0" w:rsidRDefault="00C15CD0">
      <w:pPr>
        <w:spacing w:after="0" w:line="232" w:lineRule="atLeast"/>
        <w:ind w:left="5242"/>
        <w:rPr>
          <w:rFonts w:ascii="Times New Roman" w:eastAsia="Times New Roman" w:hAnsi="Times New Roman" w:cs="Times New Roman"/>
          <w:color w:val="000000"/>
          <w:sz w:val="28"/>
        </w:rPr>
      </w:pPr>
    </w:p>
    <w:p w:rsidR="00C15CD0" w:rsidRDefault="00C15CD0">
      <w:pPr>
        <w:spacing w:after="0" w:line="232" w:lineRule="atLeast"/>
        <w:ind w:left="5242"/>
        <w:rPr>
          <w:rFonts w:ascii="Times New Roman" w:eastAsia="Times New Roman" w:hAnsi="Times New Roman" w:cs="Times New Roman"/>
          <w:color w:val="000000"/>
          <w:sz w:val="28"/>
        </w:rPr>
      </w:pP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Приложение № 2</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к Порядку</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организации и проведения</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массовых культурно-просветительных,</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театрально-зрелищных, спортивных и</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рекламных мероприятий на территории</w:t>
      </w:r>
      <w:r w:rsidR="000D0D2F">
        <w:rPr>
          <w:rFonts w:ascii="Times New Roman" w:eastAsia="Times New Roman" w:hAnsi="Times New Roman" w:cs="Times New Roman"/>
          <w:color w:val="000000"/>
          <w:sz w:val="28"/>
        </w:rPr>
        <w:t xml:space="preserve">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p>
    <w:p w:rsidR="000D0D2F" w:rsidRDefault="000D0D2F">
      <w:pPr>
        <w:spacing w:after="0" w:line="232" w:lineRule="atLeast"/>
        <w:jc w:val="center"/>
        <w:rPr>
          <w:rFonts w:ascii="Times New Roman" w:eastAsia="Times New Roman" w:hAnsi="Times New Roman" w:cs="Times New Roman"/>
          <w:color w:val="000000"/>
          <w:sz w:val="28"/>
        </w:rPr>
      </w:pPr>
    </w:p>
    <w:p w:rsidR="00C15CD0" w:rsidRDefault="00AF073C">
      <w:pPr>
        <w:spacing w:after="0" w:line="232"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ПЛАН</w:t>
      </w:r>
    </w:p>
    <w:p w:rsidR="00C15CD0" w:rsidRDefault="00AF073C">
      <w:pPr>
        <w:spacing w:after="0" w:line="232"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обеспечения общественного порядка и общественной</w:t>
      </w:r>
    </w:p>
    <w:p w:rsidR="00C15CD0" w:rsidRDefault="00AF073C">
      <w:pPr>
        <w:spacing w:after="0" w:line="232"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безопасности на массовом мероприятии</w:t>
      </w:r>
    </w:p>
    <w:p w:rsidR="000D0D2F" w:rsidRDefault="000D0D2F">
      <w:pPr>
        <w:spacing w:after="0" w:line="232" w:lineRule="atLeast"/>
        <w:jc w:val="center"/>
        <w:rPr>
          <w:rFonts w:ascii="Times New Roman" w:eastAsia="Times New Roman" w:hAnsi="Times New Roman" w:cs="Times New Roman"/>
          <w:color w:val="000000"/>
          <w:sz w:val="28"/>
          <w:szCs w:val="28"/>
        </w:rPr>
      </w:pP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План мероприятий по обеспечению общественного порядка и общественной безопасности на массовом мероприятии должен включать:</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 краткую характеристику проводимого массового мероприятия (место, время, количество входных билетов, программа проведения);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 реквизиты договора (соглашения, контракта) между организаторами массового мероприятия и администрацией объекта его проведения;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3) состав координационного органа (штаба, комиссии), место его размещения;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4) лиц, ответственных за: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проверку объекта проведения массового мероприятия на предмет готовности к его проведению, с утверждением соответствующего акта;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расчет сил и средств, привлекаемых организатором массового мероприятия и (или) администрацией объекта его проведения для обеспечения общественного порядка и общественной безопасности при проведении массового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5) время и порядок проведения инструктажа сил;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 описание зон доступа зрителей, участников, организаторов и других субъектов проводимого массового мероприятия и порядка прохода в них в соответствии с входными билетами и аккредитациями;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 описание участков обеспечения общественного порядка и общественной безопасности с расстановкой сил и приданных им средств, обязанностями и порядком их выполнения силами, с указанием ответственных лиц;</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8) порядок взаимодействия сил, привлекаемых организатором массового мероприятия, администрацией объекта его проведения для обеспечения общественного порядка и общественной безопасности, в том числе с сотрудниками органов внутренних дел;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9) алгоритмы действий сил при возникновении внештатных ситуаций.</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Приложение № 3</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к Порядку</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организации и проведения</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массовых культурно-просветительных,</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театрально-зрелищных, спортивных и</w:t>
      </w:r>
    </w:p>
    <w:p w:rsidR="00C15CD0" w:rsidRDefault="00AF073C">
      <w:pPr>
        <w:spacing w:after="0" w:line="232" w:lineRule="atLeast"/>
        <w:ind w:left="5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рекламных мероприятий на территории</w:t>
      </w:r>
      <w:r w:rsidR="000D0D2F">
        <w:rPr>
          <w:rFonts w:ascii="Times New Roman" w:eastAsia="Times New Roman" w:hAnsi="Times New Roman" w:cs="Times New Roman"/>
          <w:color w:val="000000"/>
          <w:sz w:val="28"/>
        </w:rPr>
        <w:t xml:space="preserve">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p>
    <w:p w:rsidR="000D0D2F" w:rsidRDefault="000D0D2F">
      <w:pPr>
        <w:spacing w:after="0" w:line="232" w:lineRule="atLeast"/>
        <w:jc w:val="center"/>
        <w:rPr>
          <w:rFonts w:ascii="Times New Roman" w:eastAsia="Times New Roman" w:hAnsi="Times New Roman" w:cs="Times New Roman"/>
          <w:color w:val="000000"/>
          <w:sz w:val="28"/>
        </w:rPr>
      </w:pPr>
    </w:p>
    <w:p w:rsidR="00C15CD0" w:rsidRDefault="00AF073C">
      <w:pPr>
        <w:spacing w:after="0" w:line="232"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Правила</w:t>
      </w:r>
    </w:p>
    <w:p w:rsidR="00C15CD0" w:rsidRDefault="00AF073C">
      <w:pPr>
        <w:spacing w:after="0" w:line="232"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организации фейерверочных показов при проведении массовых мероприятий</w:t>
      </w:r>
      <w:r w:rsidR="000D0D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на территории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sidR="000D0D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(далее – Правила)</w:t>
      </w:r>
    </w:p>
    <w:p w:rsidR="000D0D2F" w:rsidRDefault="000D0D2F">
      <w:pPr>
        <w:spacing w:after="0" w:line="232" w:lineRule="atLeast"/>
        <w:jc w:val="center"/>
        <w:rPr>
          <w:rFonts w:ascii="Times New Roman" w:eastAsia="Times New Roman" w:hAnsi="Times New Roman" w:cs="Times New Roman"/>
          <w:color w:val="000000"/>
          <w:sz w:val="28"/>
          <w:szCs w:val="28"/>
        </w:rPr>
      </w:pP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 Настоящие Правила разработаны в целях обеспечения единообразного применения действующего законодательства Российской Федерации, нормативных правовых актов и иных нормативных документов, регулирующих вопросы организации фейерверочных показов при проведении массовых мероприятий, предусмотренных Порядком организации и проведения массовых культурно-просветительных, театрально-зрелищных, спортивных и рекламных мероприятий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‎на территории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sidR="000D0D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(далее – массовые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2. Использование пиротехнической продукции при проведении массовых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rPr>
        <w:t xml:space="preserve">мероприятий осуществляется с учетом требований, установленных Федеральным </w:t>
      </w:r>
      <w:hyperlink r:id="rId11">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color w:val="000000"/>
          <w:sz w:val="28"/>
        </w:rPr>
        <w:t xml:space="preserve"> от 21 декабря 1994 года № 69-ФЗ «О пожарной безопасности», </w:t>
      </w:r>
      <w:hyperlink r:id="rId12">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color w:val="000000"/>
          <w:sz w:val="28"/>
        </w:rPr>
        <w:t xml:space="preserve"> Правительства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w:t>
      </w:r>
      <w:hyperlink r:id="rId13">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color w:val="000000"/>
          <w:sz w:val="28"/>
        </w:rPr>
        <w:t xml:space="preserve"> Правительства Российской Федерации от 14 сентября 2012 года №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государственным </w:t>
      </w:r>
      <w:hyperlink r:id="rId14">
        <w:r>
          <w:rPr>
            <w:rFonts w:ascii="Times New Roman" w:eastAsia="Times New Roman" w:hAnsi="Times New Roman" w:cs="Times New Roman"/>
            <w:color w:val="0000FF"/>
            <w:sz w:val="28"/>
            <w:u w:val="single"/>
          </w:rPr>
          <w:t>стандартом</w:t>
        </w:r>
      </w:hyperlink>
      <w:r>
        <w:rPr>
          <w:rFonts w:ascii="Times New Roman" w:eastAsia="Times New Roman" w:hAnsi="Times New Roman" w:cs="Times New Roman"/>
          <w:color w:val="000000"/>
          <w:sz w:val="28"/>
        </w:rPr>
        <w:t xml:space="preserve"> Российской Федерации, утвержденным постановлением Госстандарта России от 27 апреля 1999 года № 135 «Изделия пиротехнические. Общие требования безопасности. ГОСТ Р 51270-99», решением Комиссии Таможенного союза от 16 августа 2011 года № 770 «О </w:t>
      </w:r>
      <w:r>
        <w:rPr>
          <w:rFonts w:ascii="Times New Roman" w:eastAsia="Times New Roman" w:hAnsi="Times New Roman" w:cs="Times New Roman"/>
          <w:color w:val="000000"/>
          <w:sz w:val="28"/>
        </w:rPr>
        <w:lastRenderedPageBreak/>
        <w:t>принятии технического регламента Таможенного союза «О безопасности пиротехнических изделий», рекомендациями по обеспечению пожарной безопасности при распространении пиротехнической продукции гражданского назначения, утвержденными МЧС России 07 декабря 2006 года.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3. В целях применения настоящих Правил используются следующие основные понятия: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Пиротехническая продукция гражданского назначения – пиротехнические изделия 1 – 5-го классов потенциальной опасности.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Пиротехническое изделие – устройство, предназначенное для получения требуемого эффекта с помощью горения (взрыва) пиротехнического состава.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Пиротехнические изделия бытового назначения – сертифицированные пиротехнические изделия 1 – 3-го классов потенциальной опасности, свободно продаваемые населению,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Пиротехнические изделия технического назначения – сертифицированные пиротехнические изделия, которые относятся к 4 – 5-му классам потенциальной опасности и обращение с которыми требует специальных знаний и навыков, аттестации специалистов и обеспечения определенных условий технического оснащения, а также наличия лицензии в соответствии с действующим законодательством.</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Опасный фактор пиротехнического изделия – специфический эффект, создаваемый пиротехническим изделием или элементом и, при определенных условиях, угрожающий жизни и здоровью людей и наносящий ущерб имуществу и окружающей среде.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Опасная зона – территория, на которой нахождение людей запрещено, кроме лиц, проводящих фейерверк, а также использующих пиротехнические изделия. Радиус опасной зоны определяется техническими характеристиками пиротехнического изделия с учетом метеорологических условий.</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Охранная зона – территория, на которой выставляются защитные сооружения, оцепления, преграждающие доступ людей к опасной зоне.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Безопасная зона – территория, на которой обеспечивается безопасность зрителей, транспорта, зданий и сооружений.</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Заказчик фейерверка, а также использования пиротехнических изделий – физическое лицо, юридическое лицо независимо от организационно-правовой формы, пожелавшее устроить фейерверк.</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Устроитель фейерверка, а также использования пиротехнических изделий – физическое лицо, юридическое лицо независимо от организационно-правовой формы, должностное лицо, непосредственно их выполняющее. Устроитель салюта, фейерверка, а также использования пиротехнических изделий 4 и 5 класса должен иметь необходимые разрешительные документы (лицензию). Классификация пиротехнических </w:t>
      </w:r>
      <w:r>
        <w:rPr>
          <w:rFonts w:ascii="Times New Roman" w:eastAsia="Times New Roman" w:hAnsi="Times New Roman" w:cs="Times New Roman"/>
          <w:color w:val="000000"/>
          <w:sz w:val="28"/>
        </w:rPr>
        <w:lastRenderedPageBreak/>
        <w:t xml:space="preserve">изделий установлена государственным </w:t>
      </w:r>
      <w:hyperlink r:id="rId15">
        <w:r>
          <w:rPr>
            <w:rFonts w:ascii="Times New Roman" w:eastAsia="Times New Roman" w:hAnsi="Times New Roman" w:cs="Times New Roman"/>
            <w:color w:val="0000FF"/>
            <w:sz w:val="28"/>
            <w:u w:val="single"/>
          </w:rPr>
          <w:t>стандартом</w:t>
        </w:r>
      </w:hyperlink>
      <w:r>
        <w:rPr>
          <w:rFonts w:ascii="Times New Roman" w:eastAsia="Times New Roman" w:hAnsi="Times New Roman" w:cs="Times New Roman"/>
          <w:color w:val="000000"/>
          <w:sz w:val="28"/>
        </w:rPr>
        <w:t xml:space="preserve"> Российской Федерации, утвержденным постановлением Госстандарта России от 27 апреля 1999 года № 135 «Изделия пиротехнические. Общие требования безопасности. ГОСТ Р 51270-99».</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Администрация объекта проведения массового мероприятия с использованием пиротехнической продукции гражданского назначения – юридическое или физическое лицо, в собственности, владении, пользовании, распоряжении которого находится объект проведения данного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4. Устройство фейерверков при проведении массовых мероприятий осуществляется с разрешения администрации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при условии соблюдения рекомендаций от ГУ МЧС России по Самарской  области (органов государственного пожарного надзора) и О МВД России по Кинель-Черкасскому району.</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Проведение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5. Запрещается применение пиротехнической продукции гражданского назначения: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в ночное время (с 23.00 до 08.00), за исключением праздничных дат, установленных действующим законодательством;</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территориях взрывоопасных и пожароопасных объектов, в полосах отчуждения железных дорог, нефтепроводов, газопроводов, линий высоковольтных электропередач;</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крышах, балконах, лоджиях, выступающих частях фасадов зданий (сооружений);</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территориях, ограниченных в соответствии с решениями органов исполнительной власти;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территориях объектов без письменного разрешения владельца объекта;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при погодных условиях, не позволяющих обеспечить безопасность при ее использовании;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в помещениях, зданиях и сооружениях любого функционального назначения;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сценических площадках, стадионах и иных спортивных сооружениях;</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лицам, не преодолевшим возрастного ограничения, установленного производителем, и лицам, не имеющим соответствующей аттестации;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при наличии менее двух аттестованных пиротехников, один из которых должен иметь аттестацию руководителя показа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 Порядок и условия получения разрешения на устройство фейерверков: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sidRPr="00A25BBD">
        <w:rPr>
          <w:rFonts w:ascii="Times New Roman" w:eastAsia="Times New Roman" w:hAnsi="Times New Roman" w:cs="Times New Roman"/>
          <w:color w:val="000000"/>
          <w:sz w:val="28"/>
        </w:rPr>
        <w:t xml:space="preserve">6.1. Разрешение на устройство фейерверка выдает </w:t>
      </w:r>
      <w:r w:rsidR="00A25BBD" w:rsidRPr="00A25BBD">
        <w:rPr>
          <w:rFonts w:ascii="Times New Roman" w:eastAsia="Times New Roman" w:hAnsi="Times New Roman" w:cs="Times New Roman"/>
          <w:color w:val="000000"/>
          <w:sz w:val="28"/>
        </w:rPr>
        <w:t>уполномоченный орган</w:t>
      </w:r>
      <w:r w:rsidRPr="00A25BBD">
        <w:rPr>
          <w:rFonts w:ascii="Times New Roman" w:eastAsia="Times New Roman" w:hAnsi="Times New Roman" w:cs="Times New Roman"/>
          <w:color w:val="000000"/>
          <w:sz w:val="28"/>
        </w:rPr>
        <w:t xml:space="preserve"> администрации </w:t>
      </w:r>
      <w:r w:rsidR="000D0D2F" w:rsidRPr="00A25BBD">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sidRPr="00A25BBD">
        <w:rPr>
          <w:rFonts w:ascii="Times New Roman" w:eastAsia="Times New Roman" w:hAnsi="Times New Roman" w:cs="Times New Roman"/>
          <w:color w:val="000000"/>
          <w:sz w:val="28"/>
        </w:rPr>
        <w:t>.</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6.2. Для получения разрешения на устройство фейерверка в администрацию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xml:space="preserve">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 подписанное организаторами массового мероприятия и устроителями фейерверка. В обращении указываются следующие сведения: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наименование и адрес организации – организатора массового мероприятия с устройством фейерверка, фамилии, имена, отчества организаторов и их уполномоченных лиц с указанием должностей и домашних адресов;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не менее двух номеров контактных телефонов;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название и цель массового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дата, место, время начала и окончания массового мероприятия, в том числе устройства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предполагаемое число участников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данные об организации, привлекаемой для организации и устройства фейерверка при проведении массового мероприятия (название, место регистрации, юридический адрес), с приложением нотариально заверенной копии лицензии на право заниматься устройством фейерверков;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копии сертификатов всех заявленных пиротехнических изделий, выкопировку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с учетом рекомендаций ГУ МЧС России по Самарской области);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дата подачи, подписи организаторов массового мероприятия, устроителей фейерверка и их уполномоченных лиц.</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Обращение должно также содержать письменное обязательство организаторов и устроителей принять меры, обеспечивающие безопасность устройства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6.3. Организаторам не может быть отказано в приеме письменного обращения, если оно отвечает требованиям </w:t>
      </w:r>
      <w:hyperlink r:id="rId16" w:anchor="P403" w:history="1">
        <w:r>
          <w:rPr>
            <w:rFonts w:ascii="Times New Roman" w:eastAsia="Times New Roman" w:hAnsi="Times New Roman" w:cs="Times New Roman"/>
            <w:color w:val="0000FF"/>
            <w:sz w:val="28"/>
          </w:rPr>
          <w:t>подпункта 6.2 пункта 6</w:t>
        </w:r>
      </w:hyperlink>
      <w:r>
        <w:rPr>
          <w:rFonts w:ascii="Times New Roman" w:eastAsia="Times New Roman" w:hAnsi="Times New Roman" w:cs="Times New Roman"/>
          <w:color w:val="000000"/>
          <w:sz w:val="28"/>
        </w:rPr>
        <w:t xml:space="preserve"> настоящих Правил.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6.4. Уполномоченное лицо, принимающее письменное обращение, на его копии делает отметку о дате и времени его получения и заверяет ее своей подписью.</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6.5. Обращение подлежит рассмотрению и согласованию на предмет условий и порядка устройства фейерверка в течение 10 дней, в том числе с организаторами массового мероприятия и устроителями фейерверка или их уполномоченными лицами, по истечении которых организаторы или их уполномоченные лица письменно, под расписку уведомляются о принятом решении (о разрешении или об отказе в разрешении) не позднее чем за 10 дней до даты проведения мероприятия.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 Решение об отказе в разрешении на устройство фейерверка принимается ‎по следующим основаниям:</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письменное обращение не отвечает по форме и содержанию требованиям </w:t>
      </w:r>
      <w:hyperlink r:id="rId17" w:anchor="P403" w:history="1">
        <w:r>
          <w:rPr>
            <w:rFonts w:ascii="Times New Roman" w:eastAsia="Times New Roman" w:hAnsi="Times New Roman" w:cs="Times New Roman"/>
            <w:color w:val="0000FF"/>
            <w:sz w:val="28"/>
          </w:rPr>
          <w:t>подпункта 6.2 пункта 6</w:t>
        </w:r>
      </w:hyperlink>
      <w:r>
        <w:rPr>
          <w:rFonts w:ascii="Times New Roman" w:eastAsia="Times New Roman" w:hAnsi="Times New Roman" w:cs="Times New Roman"/>
          <w:color w:val="000000"/>
          <w:sz w:val="28"/>
        </w:rPr>
        <w:t xml:space="preserve"> настоящих Правил;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организаторы массового мероприятия либо устроители фейерверка или их уполномоченные лица уклоняются, либо отказываются от согласования условий и/или порядка устройства фейерверка или выполнения требований о реализации мер, обеспечивающих безопасность устройства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sidRPr="00A25BBD">
        <w:rPr>
          <w:rFonts w:ascii="Times New Roman" w:eastAsia="Times New Roman" w:hAnsi="Times New Roman" w:cs="Times New Roman"/>
          <w:color w:val="000000"/>
          <w:sz w:val="28"/>
        </w:rPr>
        <w:t>имеется решение уполномоченного органа исполнительной власти Самарской области</w:t>
      </w:r>
      <w:r>
        <w:rPr>
          <w:rFonts w:ascii="Times New Roman" w:eastAsia="Times New Roman" w:hAnsi="Times New Roman" w:cs="Times New Roman"/>
          <w:color w:val="000000"/>
          <w:sz w:val="28"/>
        </w:rPr>
        <w:t xml:space="preserve">, об отказе в согласовании проведения заявленного массового мероприятия, принятое в соответствии с действующими нормативными правовыми актами Самарской области или администрации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r>
        <w:rPr>
          <w:rFonts w:ascii="Times New Roman" w:eastAsia="Times New Roman" w:hAnsi="Times New Roman" w:cs="Times New Roman"/>
          <w:color w:val="000000"/>
          <w:sz w:val="28"/>
        </w:rPr>
        <w:t>, либо организаторы планируют проведение мероприятия с нарушением установленного порядка его организации и проведения;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планируемое организаторами устройство фейерверка не учитывает требований </w:t>
      </w:r>
      <w:hyperlink r:id="rId18" w:anchor="P389" w:history="1">
        <w:r>
          <w:rPr>
            <w:rFonts w:ascii="Times New Roman" w:eastAsia="Times New Roman" w:hAnsi="Times New Roman" w:cs="Times New Roman"/>
            <w:color w:val="0000FF"/>
            <w:sz w:val="28"/>
          </w:rPr>
          <w:t>пункта 5</w:t>
        </w:r>
      </w:hyperlink>
      <w:r>
        <w:rPr>
          <w:rFonts w:ascii="Times New Roman" w:eastAsia="Times New Roman" w:hAnsi="Times New Roman" w:cs="Times New Roman"/>
          <w:color w:val="000000"/>
          <w:sz w:val="28"/>
        </w:rPr>
        <w:t xml:space="preserve"> настоящих Правил;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устройство фейерверка создает помехи или угрозу безопасности работы автомобильного, речного или железнодорожного транспорта.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8. Требования к организации – устроителю фейерверка: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8.1. 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8.2. Устроитель фейерверка или иного мероприятия с применением пиротехнических изделий должен иметь:</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лицензию на право проведения фейерверков (для изделий калибра более 60 мм), а также рекомендации ГУ МЧС России по Самарской области по определению места проведения фейерверка с учетом размещения пусковой площадки и охранной зоны;</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специалистов-пиротехников, аттестованных в установленном порядке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в своем распоряжении автотранспорт, пригодный для перевозки используемых продукции и оборудования;</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исправное и аттестованное в установленном порядке пусковое оборудование;</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технологическую документацию (технологические процессы, инструкции и др.), регламентирующую безопасность выполняемых работ.</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9. Меры безопасности при проведении фейерверков: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9.1. Площадка для фейерверков должна быть оснащена двумя порошковыми огнетушителями типа ОП-5, емкостью с водой не менее 0,2 куб. м или ящиком с песком и лопатой, а также полотном из асбеста, грубошерстной ткани или войлока размером 1x1 м.</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Места для проведения фейерверков должны быть выгорожены и находиться на расстоянии не менее 500 м от строений, построек IV – V степени огнестойкости, топливных складов, линий электропередачи; не менее 150 м от построек, сооружений ‎I – III степени огнестойкости.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9.2.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Охрана мест устройства фейерверков возлагается на организацию, проводящую массовое мероприятие, включающее фейерверк. Содействие организаторам массового мероприятия в обеспечении безопасности граждан и общественного порядка на объекте его проведения оказывают сотрудники правоохранительных органов.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Организация, проводящая массовое мероприятие, включающее фейерверк, должна установить границы безопасной зоны с учетом рекомендаций ГУ МЧС России по Самарской области и О МВД России по Кинель-Черкасскому району и нести ответственность за правильное определение границ безопасной зоны.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Лицо, использовавшее пиротехническое изделие, обязано осмотреть и очистить территорию от отработанных, не сработавших пиротехнических изделий и их опасных элементов.</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10. Ответственность за нарушение требований Правил.</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За нарушение требований настоящих Правил организаторы массового мероприятия, организации, предоставляющие услуги по устройству фейерверков,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w:t>
      </w:r>
    </w:p>
    <w:p w:rsidR="00C15CD0" w:rsidRDefault="00AF073C">
      <w:pPr>
        <w:spacing w:after="0" w:line="232" w:lineRule="atLeast"/>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Материальный ущерб государственному, муниципальному имуществу, имуществу юридических и физических лиц, причиненный в ходе подготовки и проведения фейерверков, подлежит возмещению в установленном законом порядке.</w:t>
      </w:r>
    </w:p>
    <w:p w:rsidR="00C15CD0" w:rsidRDefault="00AF073C">
      <w:pPr>
        <w:spacing w:after="0" w:line="232" w:lineRule="atLeast"/>
        <w:ind w:firstLine="482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C15CD0" w:rsidRDefault="00C15CD0">
      <w:pPr>
        <w:spacing w:after="0" w:line="232" w:lineRule="atLeast"/>
        <w:ind w:firstLine="4824"/>
        <w:jc w:val="both"/>
        <w:rPr>
          <w:rFonts w:ascii="Times New Roman" w:eastAsia="Times New Roman" w:hAnsi="Times New Roman" w:cs="Times New Roman"/>
          <w:color w:val="000000"/>
          <w:sz w:val="28"/>
        </w:rPr>
      </w:pPr>
    </w:p>
    <w:p w:rsidR="00A25BBD" w:rsidRDefault="00A25BBD">
      <w:pPr>
        <w:spacing w:after="0" w:line="232" w:lineRule="atLeast"/>
        <w:ind w:firstLine="4824"/>
        <w:jc w:val="both"/>
        <w:rPr>
          <w:rFonts w:ascii="Times New Roman" w:eastAsia="Times New Roman" w:hAnsi="Times New Roman" w:cs="Times New Roman"/>
          <w:color w:val="000000"/>
          <w:sz w:val="28"/>
        </w:rPr>
      </w:pPr>
    </w:p>
    <w:p w:rsidR="00A25BBD" w:rsidRDefault="00A25BBD">
      <w:pPr>
        <w:spacing w:after="0" w:line="232" w:lineRule="atLeast"/>
        <w:ind w:firstLine="4824"/>
        <w:jc w:val="both"/>
        <w:rPr>
          <w:rFonts w:ascii="Times New Roman" w:eastAsia="Times New Roman" w:hAnsi="Times New Roman" w:cs="Times New Roman"/>
          <w:color w:val="000000"/>
          <w:sz w:val="28"/>
        </w:rPr>
      </w:pPr>
    </w:p>
    <w:p w:rsidR="00C15CD0" w:rsidRDefault="00AF073C">
      <w:pPr>
        <w:spacing w:after="0" w:line="232" w:lineRule="atLeast"/>
        <w:ind w:firstLine="48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Приложение № 4</w:t>
      </w:r>
    </w:p>
    <w:p w:rsidR="00C15CD0" w:rsidRDefault="00AF073C">
      <w:pPr>
        <w:spacing w:after="0" w:line="232" w:lineRule="atLeast"/>
        <w:ind w:firstLine="48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к </w:t>
      </w:r>
      <w:hyperlink r:id="rId19" w:anchor="sub_1000" w:history="1">
        <w:r>
          <w:rPr>
            <w:rFonts w:ascii="Times New Roman" w:eastAsia="Times New Roman" w:hAnsi="Times New Roman" w:cs="Times New Roman"/>
            <w:color w:val="000000"/>
            <w:sz w:val="28"/>
          </w:rPr>
          <w:t>Порядку</w:t>
        </w:r>
      </w:hyperlink>
      <w:r>
        <w:rPr>
          <w:rFonts w:ascii="Times New Roman" w:eastAsia="Times New Roman" w:hAnsi="Times New Roman" w:cs="Times New Roman"/>
          <w:color w:val="000000"/>
          <w:sz w:val="28"/>
        </w:rPr>
        <w:t xml:space="preserve"> организации</w:t>
      </w:r>
    </w:p>
    <w:p w:rsidR="00C15CD0" w:rsidRDefault="00AF073C">
      <w:pPr>
        <w:spacing w:after="0" w:line="232" w:lineRule="atLeast"/>
        <w:ind w:left="48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и проведения массовых культурно-</w:t>
      </w:r>
    </w:p>
    <w:p w:rsidR="00C15CD0" w:rsidRDefault="00AF073C">
      <w:pPr>
        <w:spacing w:after="0" w:line="232" w:lineRule="atLeast"/>
        <w:ind w:left="48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просветительных, театрально-зрелищных, спортивных и рекламных мероприятий</w:t>
      </w:r>
    </w:p>
    <w:p w:rsidR="00C15CD0" w:rsidRDefault="00AF073C" w:rsidP="00635EAC">
      <w:pPr>
        <w:spacing w:after="0" w:line="232" w:lineRule="atLeast"/>
        <w:ind w:left="4820" w:firstLine="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территории </w:t>
      </w:r>
      <w:r w:rsidR="000D0D2F" w:rsidRPr="00265CFA">
        <w:rPr>
          <w:rFonts w:ascii="Times New Roman" w:eastAsia="Times New Roman" w:hAnsi="Times New Roman" w:cs="Times New Roman"/>
          <w:color w:val="000000"/>
          <w:sz w:val="28"/>
        </w:rPr>
        <w:t>сельского поселения Красная Горка  муниципального района Кинель-Черкасский Самарской области</w:t>
      </w:r>
    </w:p>
    <w:p w:rsidR="000D0D2F" w:rsidRDefault="000D0D2F">
      <w:pPr>
        <w:spacing w:after="0" w:line="232" w:lineRule="atLeast"/>
        <w:ind w:left="4820" w:firstLine="4"/>
        <w:jc w:val="both"/>
        <w:rPr>
          <w:rFonts w:ascii="Times New Roman" w:eastAsia="Times New Roman" w:hAnsi="Times New Roman" w:cs="Times New Roman"/>
          <w:color w:val="000000"/>
          <w:sz w:val="28"/>
          <w:szCs w:val="28"/>
        </w:rPr>
      </w:pPr>
    </w:p>
    <w:p w:rsidR="00C15CD0" w:rsidRDefault="00AF073C">
      <w:pPr>
        <w:spacing w:after="0" w:line="232" w:lineRule="atLeast"/>
        <w:ind w:firstLine="432"/>
        <w:jc w:val="center"/>
        <w:outlineLvl w:val="0"/>
        <w:rPr>
          <w:rFonts w:ascii="Times New Roman" w:eastAsia="Times New Roman" w:hAnsi="Times New Roman" w:cs="Times New Roman"/>
          <w:color w:val="000000"/>
          <w:kern w:val="2"/>
          <w:sz w:val="28"/>
        </w:rPr>
      </w:pPr>
      <w:r>
        <w:rPr>
          <w:rFonts w:ascii="Times New Roman" w:eastAsia="Times New Roman" w:hAnsi="Times New Roman" w:cs="Times New Roman"/>
          <w:color w:val="000000"/>
          <w:kern w:val="2"/>
          <w:sz w:val="28"/>
        </w:rPr>
        <w:t xml:space="preserve">Рекомендуемый ассортиментный перечень </w:t>
      </w:r>
      <w:r>
        <w:rPr>
          <w:rFonts w:ascii="Times New Roman" w:eastAsia="Times New Roman" w:hAnsi="Times New Roman" w:cs="Times New Roman"/>
          <w:color w:val="000000"/>
          <w:kern w:val="2"/>
          <w:sz w:val="28"/>
          <w:szCs w:val="28"/>
        </w:rPr>
        <w:br/>
      </w:r>
      <w:r>
        <w:rPr>
          <w:rFonts w:ascii="Times New Roman" w:eastAsia="Times New Roman" w:hAnsi="Times New Roman" w:cs="Times New Roman"/>
          <w:color w:val="000000"/>
          <w:kern w:val="2"/>
          <w:sz w:val="28"/>
        </w:rPr>
        <w:t>‎продуктов питания для реализации при проведении массовых мероприятий</w:t>
      </w:r>
    </w:p>
    <w:p w:rsidR="000D0D2F" w:rsidRDefault="000D0D2F">
      <w:pPr>
        <w:spacing w:after="0" w:line="232" w:lineRule="atLeast"/>
        <w:ind w:firstLine="432"/>
        <w:jc w:val="center"/>
        <w:outlineLvl w:val="0"/>
        <w:rPr>
          <w:rFonts w:ascii="Times New Roman" w:eastAsia="Times New Roman" w:hAnsi="Times New Roman" w:cs="Times New Roman"/>
          <w:b/>
          <w:bCs/>
          <w:color w:val="000000"/>
          <w:kern w:val="2"/>
          <w:sz w:val="28"/>
          <w:szCs w:val="28"/>
        </w:rPr>
      </w:pP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кулинарные изделия из рыбы, мяса, птицы (кроме рубленых), запеченные и жареные при обеспечении хранения и реализации при температуре не выше +6° С;</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нарезка из рыбы и морепродуктов в вакуумной упаковке промышленного производства при обеспечении хранения и реализации при температуре не выше +6° С;</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бутерброды, приготовленные в стационарном предприятии общественного питания с колбасой копченой и полукопченой и свинокопченостями, сыром, рыбой соленой и холодного копчения при обеспечении хранения и реализации при температуре не выше +6° С;</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хлебобулочные изделия, в том числе сдобные: пироги и пирожки с фруктовыми и овощными фаршами, ватрушки, булочки, пицца при обеспечении хранения и реализации при температуре не выше +6° С;</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мучные кондитерские изделия без содержания крема;</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блины и оладьи без начинок;</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кондитерские изделия промышленного производства (конфеты, пряники, печенье, вафли и т.п.) в расфасованном, упакованном виде;</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овощи и фрукты мытые, без нарезки;</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безалкогольные напитки в промышленной пластиковой упаковке объемом не более 0,5 литра, а также в розлив в одноразовую посуду;</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мороженое в промышленной потребительской упаковке;</w:t>
      </w:r>
    </w:p>
    <w:p w:rsidR="00C15CD0" w:rsidRDefault="00AF073C">
      <w:pPr>
        <w:spacing w:after="0" w:line="23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чай, кофе, приготовленные из воды, расфасованной в емкости, отпускаемые потребителю в одноразовую посуду.</w:t>
      </w:r>
    </w:p>
    <w:p w:rsidR="00C15CD0" w:rsidRDefault="00C15CD0"/>
    <w:sectPr w:rsidR="00C15CD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D0"/>
    <w:rsid w:val="000D0D2F"/>
    <w:rsid w:val="000F50B5"/>
    <w:rsid w:val="00265CFA"/>
    <w:rsid w:val="00330FE5"/>
    <w:rsid w:val="003E5D1A"/>
    <w:rsid w:val="005434D3"/>
    <w:rsid w:val="00635EAC"/>
    <w:rsid w:val="006B5781"/>
    <w:rsid w:val="008B6C58"/>
    <w:rsid w:val="008D7DE0"/>
    <w:rsid w:val="00A25BBD"/>
    <w:rsid w:val="00AF073C"/>
    <w:rsid w:val="00AF1498"/>
    <w:rsid w:val="00C15CD0"/>
    <w:rsid w:val="00C26D5F"/>
    <w:rsid w:val="00C9409A"/>
    <w:rsid w:val="00D57159"/>
    <w:rsid w:val="00FA06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BB0C49"/>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5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B0C49"/>
    <w:rPr>
      <w:rFonts w:ascii="Times New Roman" w:eastAsia="Times New Roman" w:hAnsi="Times New Roman" w:cs="Times New Roman"/>
      <w:b/>
      <w:bCs/>
      <w:kern w:val="2"/>
      <w:sz w:val="48"/>
      <w:szCs w:val="48"/>
    </w:rPr>
  </w:style>
  <w:style w:type="character" w:customStyle="1" w:styleId="pt-a0-000022">
    <w:name w:val="pt-a0-000022"/>
    <w:basedOn w:val="a0"/>
    <w:qFormat/>
    <w:rsid w:val="00BB0C49"/>
  </w:style>
  <w:style w:type="character" w:customStyle="1" w:styleId="pt-000025">
    <w:name w:val="pt-000025"/>
    <w:basedOn w:val="a0"/>
    <w:qFormat/>
    <w:rsid w:val="00BB0C49"/>
  </w:style>
  <w:style w:type="character" w:customStyle="1" w:styleId="pt-ab">
    <w:name w:val="pt-ab"/>
    <w:basedOn w:val="a0"/>
    <w:qFormat/>
    <w:rsid w:val="00BB0C49"/>
  </w:style>
  <w:style w:type="character" w:customStyle="1" w:styleId="pt-a0-000008">
    <w:name w:val="pt-a0-000008"/>
    <w:basedOn w:val="a0"/>
    <w:qFormat/>
    <w:rsid w:val="00BB0C49"/>
  </w:style>
  <w:style w:type="character" w:customStyle="1" w:styleId="pt-a0-000034">
    <w:name w:val="pt-a0-000034"/>
    <w:basedOn w:val="a0"/>
    <w:qFormat/>
    <w:rsid w:val="00BB0C49"/>
  </w:style>
  <w:style w:type="character" w:customStyle="1" w:styleId="pt-a0-000035">
    <w:name w:val="pt-a0-000035"/>
    <w:basedOn w:val="a0"/>
    <w:qFormat/>
    <w:rsid w:val="00BB0C49"/>
  </w:style>
  <w:style w:type="character" w:customStyle="1" w:styleId="pt-ac">
    <w:name w:val="pt-ac"/>
    <w:basedOn w:val="a0"/>
    <w:qFormat/>
    <w:rsid w:val="00BB0C49"/>
  </w:style>
  <w:style w:type="character" w:customStyle="1" w:styleId="pt-a0-000050">
    <w:name w:val="pt-a0-000050"/>
    <w:basedOn w:val="a0"/>
    <w:qFormat/>
    <w:rsid w:val="00BB0C49"/>
  </w:style>
  <w:style w:type="character" w:customStyle="1" w:styleId="pt-a0-000054">
    <w:name w:val="pt-a0-000054"/>
    <w:basedOn w:val="a0"/>
    <w:qFormat/>
    <w:rsid w:val="00BB0C49"/>
  </w:style>
  <w:style w:type="character" w:customStyle="1" w:styleId="pt-a0-000060">
    <w:name w:val="pt-a0-000060"/>
    <w:basedOn w:val="a0"/>
    <w:qFormat/>
    <w:rsid w:val="00BB0C49"/>
  </w:style>
  <w:style w:type="character" w:customStyle="1" w:styleId="pt-ac-000066">
    <w:name w:val="pt-ac-000066"/>
    <w:basedOn w:val="a0"/>
    <w:qFormat/>
    <w:rsid w:val="00BB0C49"/>
  </w:style>
  <w:style w:type="character" w:customStyle="1" w:styleId="pt-ac-000067">
    <w:name w:val="pt-ac-000067"/>
    <w:basedOn w:val="a0"/>
    <w:qFormat/>
    <w:rsid w:val="00BB0C49"/>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PT Sans" w:eastAsia="Tahoma" w:hAnsi="PT Sans" w:cs="Noto Sans Devanagari"/>
      <w:sz w:val="28"/>
      <w:szCs w:val="28"/>
    </w:rPr>
  </w:style>
  <w:style w:type="paragraph" w:styleId="a4">
    <w:name w:val="Body Text"/>
    <w:basedOn w:val="a"/>
    <w:pPr>
      <w:spacing w:after="140"/>
    </w:pPr>
  </w:style>
  <w:style w:type="paragraph" w:styleId="a5">
    <w:name w:val="List"/>
    <w:basedOn w:val="a4"/>
    <w:rPr>
      <w:rFonts w:ascii="PT Sans" w:hAnsi="PT Sans" w:cs="Noto Sans Devanagari"/>
    </w:rPr>
  </w:style>
  <w:style w:type="paragraph" w:styleId="a6">
    <w:name w:val="caption"/>
    <w:basedOn w:val="a"/>
    <w:qFormat/>
    <w:pPr>
      <w:suppressLineNumbers/>
      <w:spacing w:before="120" w:after="120"/>
    </w:pPr>
    <w:rPr>
      <w:rFonts w:ascii="PT Sans" w:hAnsi="PT Sans" w:cs="Noto Sans Devanagari"/>
      <w:i/>
      <w:iCs/>
      <w:sz w:val="24"/>
      <w:szCs w:val="24"/>
    </w:rPr>
  </w:style>
  <w:style w:type="paragraph" w:styleId="a7">
    <w:name w:val="index heading"/>
    <w:basedOn w:val="a"/>
    <w:qFormat/>
    <w:pPr>
      <w:suppressLineNumbers/>
    </w:pPr>
    <w:rPr>
      <w:rFonts w:ascii="PT Sans" w:hAnsi="PT Sans" w:cs="Noto Sans Devanagari"/>
    </w:rPr>
  </w:style>
  <w:style w:type="paragraph" w:customStyle="1" w:styleId="pt-headdoc-000021">
    <w:name w:val="pt-headdoc-00002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4">
    <w:name w:val="pt-a-00002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6">
    <w:name w:val="pt-a-00002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7">
    <w:name w:val="pt-a-00002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
    <w:name w:val="pt-consplusnormal"/>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d">
    <w:name w:val="pt-ad"/>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e">
    <w:name w:val="pt-ae"/>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31">
    <w:name w:val="pt-a-00003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
    <w:name w:val="pt-a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33">
    <w:name w:val="pt-a-00003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40">
    <w:name w:val="pt-consplusnormal-000040"/>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41">
    <w:name w:val="pt-consplusnormal-00004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
    <w:name w:val="pt-consplusnonformat"/>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2">
    <w:name w:val="pt-consplusnonformat-000042"/>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3">
    <w:name w:val="pt-consplusnonformat-00004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4">
    <w:name w:val="pt-consplusnonformat-00004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5">
    <w:name w:val="pt-consplusnonformat-00004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6">
    <w:name w:val="pt-consplusnonformat-00004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7">
    <w:name w:val="pt-consplusnonformat-00004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8">
    <w:name w:val="pt-consplusnonformat-000048"/>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9">
    <w:name w:val="pt-consplusnonformat-000049"/>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1">
    <w:name w:val="pt-consplusnonformat-00005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2">
    <w:name w:val="pt-consplusnonformat-000052"/>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3">
    <w:name w:val="pt-consplusnonformat-00005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5">
    <w:name w:val="pt-consplusnonformat-00005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6">
    <w:name w:val="pt-consplusnonformat-00005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7">
    <w:name w:val="pt-consplusnonformat-00005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8">
    <w:name w:val="pt-consplusnonformat-000058"/>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59">
    <w:name w:val="pt-consplusnormal-000059"/>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61">
    <w:name w:val="pt-consplusnormal-00006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title">
    <w:name w:val="pt-consplustitle"/>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64">
    <w:name w:val="pt-consplusnormal-00006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000065">
    <w:name w:val="pt-a4-00006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000068">
    <w:name w:val="pt-a4-000068"/>
    <w:basedOn w:val="a"/>
    <w:qFormat/>
    <w:rsid w:val="00BB0C49"/>
    <w:pPr>
      <w:spacing w:beforeAutospacing="1"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B5781"/>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6B5781"/>
    <w:rPr>
      <w:rFonts w:asciiTheme="majorHAnsi" w:eastAsiaTheme="majorEastAsia" w:hAnsiTheme="majorHAnsi" w:cstheme="majorBidi"/>
      <w:b/>
      <w:bCs/>
      <w:i/>
      <w:iCs/>
      <w:color w:val="4F81BD" w:themeColor="accent1"/>
      <w:sz w:val="22"/>
    </w:rPr>
  </w:style>
  <w:style w:type="paragraph" w:styleId="a8">
    <w:name w:val="Balloon Text"/>
    <w:basedOn w:val="a"/>
    <w:link w:val="a9"/>
    <w:uiPriority w:val="99"/>
    <w:semiHidden/>
    <w:unhideWhenUsed/>
    <w:rsid w:val="00330F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BB0C49"/>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5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B0C49"/>
    <w:rPr>
      <w:rFonts w:ascii="Times New Roman" w:eastAsia="Times New Roman" w:hAnsi="Times New Roman" w:cs="Times New Roman"/>
      <w:b/>
      <w:bCs/>
      <w:kern w:val="2"/>
      <w:sz w:val="48"/>
      <w:szCs w:val="48"/>
    </w:rPr>
  </w:style>
  <w:style w:type="character" w:customStyle="1" w:styleId="pt-a0-000022">
    <w:name w:val="pt-a0-000022"/>
    <w:basedOn w:val="a0"/>
    <w:qFormat/>
    <w:rsid w:val="00BB0C49"/>
  </w:style>
  <w:style w:type="character" w:customStyle="1" w:styleId="pt-000025">
    <w:name w:val="pt-000025"/>
    <w:basedOn w:val="a0"/>
    <w:qFormat/>
    <w:rsid w:val="00BB0C49"/>
  </w:style>
  <w:style w:type="character" w:customStyle="1" w:styleId="pt-ab">
    <w:name w:val="pt-ab"/>
    <w:basedOn w:val="a0"/>
    <w:qFormat/>
    <w:rsid w:val="00BB0C49"/>
  </w:style>
  <w:style w:type="character" w:customStyle="1" w:styleId="pt-a0-000008">
    <w:name w:val="pt-a0-000008"/>
    <w:basedOn w:val="a0"/>
    <w:qFormat/>
    <w:rsid w:val="00BB0C49"/>
  </w:style>
  <w:style w:type="character" w:customStyle="1" w:styleId="pt-a0-000034">
    <w:name w:val="pt-a0-000034"/>
    <w:basedOn w:val="a0"/>
    <w:qFormat/>
    <w:rsid w:val="00BB0C49"/>
  </w:style>
  <w:style w:type="character" w:customStyle="1" w:styleId="pt-a0-000035">
    <w:name w:val="pt-a0-000035"/>
    <w:basedOn w:val="a0"/>
    <w:qFormat/>
    <w:rsid w:val="00BB0C49"/>
  </w:style>
  <w:style w:type="character" w:customStyle="1" w:styleId="pt-ac">
    <w:name w:val="pt-ac"/>
    <w:basedOn w:val="a0"/>
    <w:qFormat/>
    <w:rsid w:val="00BB0C49"/>
  </w:style>
  <w:style w:type="character" w:customStyle="1" w:styleId="pt-a0-000050">
    <w:name w:val="pt-a0-000050"/>
    <w:basedOn w:val="a0"/>
    <w:qFormat/>
    <w:rsid w:val="00BB0C49"/>
  </w:style>
  <w:style w:type="character" w:customStyle="1" w:styleId="pt-a0-000054">
    <w:name w:val="pt-a0-000054"/>
    <w:basedOn w:val="a0"/>
    <w:qFormat/>
    <w:rsid w:val="00BB0C49"/>
  </w:style>
  <w:style w:type="character" w:customStyle="1" w:styleId="pt-a0-000060">
    <w:name w:val="pt-a0-000060"/>
    <w:basedOn w:val="a0"/>
    <w:qFormat/>
    <w:rsid w:val="00BB0C49"/>
  </w:style>
  <w:style w:type="character" w:customStyle="1" w:styleId="pt-ac-000066">
    <w:name w:val="pt-ac-000066"/>
    <w:basedOn w:val="a0"/>
    <w:qFormat/>
    <w:rsid w:val="00BB0C49"/>
  </w:style>
  <w:style w:type="character" w:customStyle="1" w:styleId="pt-ac-000067">
    <w:name w:val="pt-ac-000067"/>
    <w:basedOn w:val="a0"/>
    <w:qFormat/>
    <w:rsid w:val="00BB0C49"/>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PT Sans" w:eastAsia="Tahoma" w:hAnsi="PT Sans" w:cs="Noto Sans Devanagari"/>
      <w:sz w:val="28"/>
      <w:szCs w:val="28"/>
    </w:rPr>
  </w:style>
  <w:style w:type="paragraph" w:styleId="a4">
    <w:name w:val="Body Text"/>
    <w:basedOn w:val="a"/>
    <w:pPr>
      <w:spacing w:after="140"/>
    </w:pPr>
  </w:style>
  <w:style w:type="paragraph" w:styleId="a5">
    <w:name w:val="List"/>
    <w:basedOn w:val="a4"/>
    <w:rPr>
      <w:rFonts w:ascii="PT Sans" w:hAnsi="PT Sans" w:cs="Noto Sans Devanagari"/>
    </w:rPr>
  </w:style>
  <w:style w:type="paragraph" w:styleId="a6">
    <w:name w:val="caption"/>
    <w:basedOn w:val="a"/>
    <w:qFormat/>
    <w:pPr>
      <w:suppressLineNumbers/>
      <w:spacing w:before="120" w:after="120"/>
    </w:pPr>
    <w:rPr>
      <w:rFonts w:ascii="PT Sans" w:hAnsi="PT Sans" w:cs="Noto Sans Devanagari"/>
      <w:i/>
      <w:iCs/>
      <w:sz w:val="24"/>
      <w:szCs w:val="24"/>
    </w:rPr>
  </w:style>
  <w:style w:type="paragraph" w:styleId="a7">
    <w:name w:val="index heading"/>
    <w:basedOn w:val="a"/>
    <w:qFormat/>
    <w:pPr>
      <w:suppressLineNumbers/>
    </w:pPr>
    <w:rPr>
      <w:rFonts w:ascii="PT Sans" w:hAnsi="PT Sans" w:cs="Noto Sans Devanagari"/>
    </w:rPr>
  </w:style>
  <w:style w:type="paragraph" w:customStyle="1" w:styleId="pt-headdoc-000021">
    <w:name w:val="pt-headdoc-00002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4">
    <w:name w:val="pt-a-00002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6">
    <w:name w:val="pt-a-00002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27">
    <w:name w:val="pt-a-00002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
    <w:name w:val="pt-consplusnormal"/>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d">
    <w:name w:val="pt-ad"/>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e">
    <w:name w:val="pt-ae"/>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31">
    <w:name w:val="pt-a-00003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
    <w:name w:val="pt-a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000033">
    <w:name w:val="pt-a-00003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40">
    <w:name w:val="pt-consplusnormal-000040"/>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41">
    <w:name w:val="pt-consplusnormal-00004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
    <w:name w:val="pt-consplusnonformat"/>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2">
    <w:name w:val="pt-consplusnonformat-000042"/>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3">
    <w:name w:val="pt-consplusnonformat-00004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4">
    <w:name w:val="pt-consplusnonformat-00004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5">
    <w:name w:val="pt-consplusnonformat-00004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6">
    <w:name w:val="pt-consplusnonformat-00004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7">
    <w:name w:val="pt-consplusnonformat-00004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8">
    <w:name w:val="pt-consplusnonformat-000048"/>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49">
    <w:name w:val="pt-consplusnonformat-000049"/>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1">
    <w:name w:val="pt-consplusnonformat-00005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2">
    <w:name w:val="pt-consplusnonformat-000052"/>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3">
    <w:name w:val="pt-consplusnonformat-000053"/>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5">
    <w:name w:val="pt-consplusnonformat-00005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6">
    <w:name w:val="pt-consplusnonformat-000056"/>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7">
    <w:name w:val="pt-consplusnonformat-000057"/>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nformat-000058">
    <w:name w:val="pt-consplusnonformat-000058"/>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59">
    <w:name w:val="pt-consplusnormal-000059"/>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61">
    <w:name w:val="pt-consplusnormal-000061"/>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title">
    <w:name w:val="pt-consplustitle"/>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consplusnormal-000064">
    <w:name w:val="pt-consplusnormal-000064"/>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000065">
    <w:name w:val="pt-a4-000065"/>
    <w:basedOn w:val="a"/>
    <w:qFormat/>
    <w:rsid w:val="00BB0C49"/>
    <w:pPr>
      <w:spacing w:beforeAutospacing="1" w:afterAutospacing="1" w:line="240" w:lineRule="auto"/>
    </w:pPr>
    <w:rPr>
      <w:rFonts w:ascii="Times New Roman" w:eastAsia="Times New Roman" w:hAnsi="Times New Roman" w:cs="Times New Roman"/>
      <w:sz w:val="24"/>
      <w:szCs w:val="24"/>
    </w:rPr>
  </w:style>
  <w:style w:type="paragraph" w:customStyle="1" w:styleId="pt-a4-000068">
    <w:name w:val="pt-a4-000068"/>
    <w:basedOn w:val="a"/>
    <w:qFormat/>
    <w:rsid w:val="00BB0C49"/>
    <w:pPr>
      <w:spacing w:beforeAutospacing="1"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B5781"/>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6B5781"/>
    <w:rPr>
      <w:rFonts w:asciiTheme="majorHAnsi" w:eastAsiaTheme="majorEastAsia" w:hAnsiTheme="majorHAnsi" w:cstheme="majorBidi"/>
      <w:b/>
      <w:bCs/>
      <w:i/>
      <w:iCs/>
      <w:color w:val="4F81BD" w:themeColor="accent1"/>
      <w:sz w:val="22"/>
    </w:rPr>
  </w:style>
  <w:style w:type="paragraph" w:styleId="a8">
    <w:name w:val="Balloon Text"/>
    <w:basedOn w:val="a"/>
    <w:link w:val="a9"/>
    <w:uiPriority w:val="99"/>
    <w:semiHidden/>
    <w:unhideWhenUsed/>
    <w:rsid w:val="00330F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429">
      <w:bodyDiv w:val="1"/>
      <w:marLeft w:val="0"/>
      <w:marRight w:val="0"/>
      <w:marTop w:val="0"/>
      <w:marBottom w:val="0"/>
      <w:divBdr>
        <w:top w:val="none" w:sz="0" w:space="0" w:color="auto"/>
        <w:left w:val="none" w:sz="0" w:space="0" w:color="auto"/>
        <w:bottom w:val="none" w:sz="0" w:space="0" w:color="auto"/>
        <w:right w:val="none" w:sz="0" w:space="0" w:color="auto"/>
      </w:divBdr>
    </w:div>
    <w:div w:id="361900215">
      <w:bodyDiv w:val="1"/>
      <w:marLeft w:val="0"/>
      <w:marRight w:val="0"/>
      <w:marTop w:val="0"/>
      <w:marBottom w:val="0"/>
      <w:divBdr>
        <w:top w:val="none" w:sz="0" w:space="0" w:color="auto"/>
        <w:left w:val="none" w:sz="0" w:space="0" w:color="auto"/>
        <w:bottom w:val="none" w:sz="0" w:space="0" w:color="auto"/>
        <w:right w:val="none" w:sz="0" w:space="0" w:color="auto"/>
      </w:divBdr>
    </w:div>
    <w:div w:id="467482327">
      <w:bodyDiv w:val="1"/>
      <w:marLeft w:val="0"/>
      <w:marRight w:val="0"/>
      <w:marTop w:val="0"/>
      <w:marBottom w:val="0"/>
      <w:divBdr>
        <w:top w:val="none" w:sz="0" w:space="0" w:color="auto"/>
        <w:left w:val="none" w:sz="0" w:space="0" w:color="auto"/>
        <w:bottom w:val="none" w:sz="0" w:space="0" w:color="auto"/>
        <w:right w:val="none" w:sz="0" w:space="0" w:color="auto"/>
      </w:divBdr>
    </w:div>
    <w:div w:id="1288582159">
      <w:bodyDiv w:val="1"/>
      <w:marLeft w:val="0"/>
      <w:marRight w:val="0"/>
      <w:marTop w:val="0"/>
      <w:marBottom w:val="0"/>
      <w:divBdr>
        <w:top w:val="none" w:sz="0" w:space="0" w:color="auto"/>
        <w:left w:val="none" w:sz="0" w:space="0" w:color="auto"/>
        <w:bottom w:val="none" w:sz="0" w:space="0" w:color="auto"/>
        <w:right w:val="none" w:sz="0" w:space="0" w:color="auto"/>
      </w:divBdr>
    </w:div>
    <w:div w:id="131532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952BF29E7817EB8B921CB6B00ECDEB0F534FAC3399B0D8EF189B722B22E1482D876A4B736F2ABA5BF311D9COE69G" TargetMode="External"/><Relationship Id="rId13" Type="http://schemas.openxmlformats.org/officeDocument/2006/relationships/hyperlink" Target="consultantplus://offline/ref=97152473FBAEC7A895B07B9C390D1BDBD63899A36043FCD52DD08A650B570F70E3C761409341ABB7AED8B8B5C9d3K6P" TargetMode="External"/><Relationship Id="rId18" Type="http://schemas.openxmlformats.org/officeDocument/2006/relationships/hyperlink" Target="https://xn--b1acdfjbh2acclca1a.xn--p1ai/upload/getODA/document638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7A952BF29E7817EB8B921CB6B00ECDEB0F430FECC3E9B0D8EF189B722B22E1482D876A4B736F2ABA5BF311D9COE69G" TargetMode="External"/><Relationship Id="rId12" Type="http://schemas.openxmlformats.org/officeDocument/2006/relationships/hyperlink" Target="consultantplus://offline/ref=97152473FBAEC7A895B07B9C390D1BDBDD3592A06C4AA1DF258986670C585075F6D6394F9957B5B6B1C4BAB7dCKBP" TargetMode="External"/><Relationship Id="rId17" Type="http://schemas.openxmlformats.org/officeDocument/2006/relationships/hyperlink" Target="https://xn--b1acdfjbh2acclca1a.xn--p1ai/upload/getODA/document6386.html" TargetMode="External"/><Relationship Id="rId2" Type="http://schemas.microsoft.com/office/2007/relationships/stylesWithEffects" Target="stylesWithEffects.xml"/><Relationship Id="rId16" Type="http://schemas.openxmlformats.org/officeDocument/2006/relationships/hyperlink" Target="https://xn--b1acdfjbh2acclca1a.xn--p1ai/upload/getODA/document6386.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A952BF29E7817EB8B921CB6B00ECDEB0F536F6C5349B0D8EF189B722B22E1482D876A4B736F2ABA5BF311D9COE69G" TargetMode="External"/><Relationship Id="rId11" Type="http://schemas.openxmlformats.org/officeDocument/2006/relationships/hyperlink" Target="consultantplus://offline/ref=97152473FBAEC7A895B07B9C390D1BDBD73490AE6840FCD52DD08A650B570F70E3C761409341ABB7AED8B8B5C9d3K6P" TargetMode="External"/><Relationship Id="rId5" Type="http://schemas.openxmlformats.org/officeDocument/2006/relationships/hyperlink" Target="garantf1://86367.0/" TargetMode="External"/><Relationship Id="rId15" Type="http://schemas.openxmlformats.org/officeDocument/2006/relationships/hyperlink" Target="consultantplus://offline/ref=97152473FBAEC7A895B064893C0D1BDBD53395A56E4AA1DF258986670C585075F6D6394F9957B5B6B1C4BAB7dCKBP" TargetMode="External"/><Relationship Id="rId10" Type="http://schemas.openxmlformats.org/officeDocument/2006/relationships/hyperlink" Target="garantf1://12045525.0/" TargetMode="External"/><Relationship Id="rId19" Type="http://schemas.openxmlformats.org/officeDocument/2006/relationships/hyperlink" Target="https://xn--b1acdfjbh2acclca1a.xn--p1ai/upload/getODA/document6386.html" TargetMode="External"/><Relationship Id="rId4" Type="http://schemas.openxmlformats.org/officeDocument/2006/relationships/webSettings" Target="webSettings.xml"/><Relationship Id="rId9" Type="http://schemas.openxmlformats.org/officeDocument/2006/relationships/hyperlink" Target="consultantplus://offline/ref=07A952BF29E7817EB8B921CB6B00ECDEB0F531FFC1399B0D8EF189B722B22E1482D876A4B736F2ABA5BF311D9COE69G" TargetMode="External"/><Relationship Id="rId14" Type="http://schemas.openxmlformats.org/officeDocument/2006/relationships/hyperlink" Target="consultantplus://offline/ref=97152473FBAEC7A895B064893C0D1BDBD53395A56E4AA1DF258986670C585075F6D6394F9957B5B6B1C4BAB7dCK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8588</Words>
  <Characters>48954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9</cp:revision>
  <cp:lastPrinted>2023-01-18T05:54:00Z</cp:lastPrinted>
  <dcterms:created xsi:type="dcterms:W3CDTF">2023-01-17T04:55:00Z</dcterms:created>
  <dcterms:modified xsi:type="dcterms:W3CDTF">2023-01-18T05:54:00Z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