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5E" w:rsidRPr="00935D5E" w:rsidRDefault="00935D5E" w:rsidP="00B30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35D5E" w:rsidRPr="00935D5E" w:rsidRDefault="00935D5E" w:rsidP="00B3076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Самарская область, Кинель-Черкасский район</w:t>
      </w:r>
    </w:p>
    <w:p w:rsidR="00935D5E" w:rsidRPr="00935D5E" w:rsidRDefault="00935D5E" w:rsidP="00B3076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 </w:t>
      </w:r>
      <w:r w:rsidR="00B30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Красная Горка</w:t>
      </w:r>
    </w:p>
    <w:p w:rsidR="00935D5E" w:rsidRDefault="00935D5E" w:rsidP="00B3076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 ПРЕДСТАВИТЕЛЕЙ</w:t>
      </w:r>
    </w:p>
    <w:p w:rsidR="00B30761" w:rsidRPr="00B30761" w:rsidRDefault="00B30761" w:rsidP="00B3076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935D5E" w:rsidRPr="00935D5E" w:rsidRDefault="00935D5E" w:rsidP="00B3076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35D5E" w:rsidRPr="00935D5E" w:rsidRDefault="00935D5E" w:rsidP="00935D5E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35D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</w:t>
      </w:r>
    </w:p>
    <w:p w:rsidR="00935D5E" w:rsidRPr="00935D5E" w:rsidRDefault="00935D5E" w:rsidP="00935D5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5E" w:rsidRPr="00577C6D" w:rsidRDefault="00935D5E" w:rsidP="00935D5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</w:t>
      </w:r>
      <w:r w:rsidR="00AE043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93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</w:t>
      </w:r>
      <w:r w:rsidR="00AE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  </w:t>
      </w:r>
      <w:r w:rsidRPr="00935D5E">
        <w:rPr>
          <w:rFonts w:ascii="Times New Roman" w:eastAsia="Times New Roman" w:hAnsi="Times New Roman" w:cs="Times New Roman"/>
          <w:sz w:val="28"/>
          <w:szCs w:val="28"/>
          <w:lang w:eastAsia="ru-RU"/>
        </w:rPr>
        <w:t>2022г.</w:t>
      </w:r>
      <w:r w:rsidRPr="00935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AE0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Pr="00935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577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935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77C6D" w:rsidRPr="00577C6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E043F" w:rsidRPr="00577C6D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</w:p>
    <w:tbl>
      <w:tblPr>
        <w:tblStyle w:val="a3"/>
        <w:tblW w:w="3544" w:type="dxa"/>
        <w:tblInd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577C6D" w:rsidRPr="00577C6D" w:rsidTr="00935D5E">
        <w:trPr>
          <w:trHeight w:val="2340"/>
        </w:trPr>
        <w:tc>
          <w:tcPr>
            <w:tcW w:w="3544" w:type="dxa"/>
            <w:hideMark/>
          </w:tcPr>
          <w:p w:rsidR="00935D5E" w:rsidRPr="00577C6D" w:rsidRDefault="00935D5E" w:rsidP="00AE043F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77C6D">
              <w:rPr>
                <w:rFonts w:ascii="Times New Roman" w:hAnsi="Times New Roman"/>
                <w:sz w:val="28"/>
                <w:szCs w:val="28"/>
              </w:rPr>
              <w:t xml:space="preserve">Принято                                                                               Собранием представителей                                                             сельского поселения </w:t>
            </w:r>
            <w:r w:rsidR="00B30761" w:rsidRPr="00577C6D">
              <w:rPr>
                <w:rFonts w:ascii="Times New Roman" w:hAnsi="Times New Roman"/>
                <w:sz w:val="28"/>
                <w:szCs w:val="28"/>
              </w:rPr>
              <w:t>Красная Горка</w:t>
            </w:r>
            <w:r w:rsidRPr="00577C6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Кинель-Черкасский Самарской области</w:t>
            </w:r>
          </w:p>
          <w:p w:rsidR="00935D5E" w:rsidRPr="00577C6D" w:rsidRDefault="00935D5E" w:rsidP="00AE043F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77C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043F" w:rsidRPr="00577C6D">
              <w:rPr>
                <w:rFonts w:ascii="Times New Roman" w:hAnsi="Times New Roman"/>
                <w:sz w:val="28"/>
                <w:szCs w:val="28"/>
              </w:rPr>
              <w:t>17.08.2022</w:t>
            </w:r>
            <w:r w:rsidRPr="00577C6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935D5E" w:rsidRPr="00935D5E" w:rsidRDefault="00935D5E" w:rsidP="00935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5E" w:rsidRPr="00935D5E" w:rsidRDefault="00935D5E" w:rsidP="00935D5E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</w:t>
      </w:r>
      <w:r w:rsidRPr="00935D5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935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Порядка подготовки документации по планировке территории, разрабатываемой на основании решений органов местного самоуправления сельского поселения </w:t>
      </w:r>
      <w:r w:rsidR="00B30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Красная Горка</w:t>
      </w:r>
      <w:r w:rsidRPr="00935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Кинель-Черкасский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Федерации»</w:t>
      </w:r>
    </w:p>
    <w:p w:rsidR="00935D5E" w:rsidRPr="00935D5E" w:rsidRDefault="00935D5E" w:rsidP="00935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5E" w:rsidRPr="00935D5E" w:rsidRDefault="00935D5E" w:rsidP="00935D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20 статьи 45 Градостроительного кодекса Российской Федерации, пунктом 20 части 1 статьи 1, частью 3 статьи 14 Федерального закона от 06.10.2003 № 131-ФЗ «Об общих принципах организации местного самоуправления в Российской Федерации», статьей 1 Закона Самарской области от 03.10.2014 № 86-ГД «О закреплении вопросов местного значения за сельскими поселениями Самарской области», Уставом сельского поселения </w:t>
      </w:r>
      <w:r w:rsidR="00B307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Горка</w:t>
      </w:r>
      <w:r w:rsidRPr="0093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Кинель-Черкасский Самарской области, </w:t>
      </w:r>
    </w:p>
    <w:p w:rsidR="00935D5E" w:rsidRPr="00935D5E" w:rsidRDefault="00935D5E" w:rsidP="00935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5E" w:rsidRPr="00935D5E" w:rsidRDefault="00935D5E" w:rsidP="00935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935D5E" w:rsidRPr="00935D5E" w:rsidRDefault="00935D5E" w:rsidP="00935D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Решение собрания представителей сельского поселения </w:t>
      </w:r>
      <w:r w:rsidR="00B307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Горка</w:t>
      </w:r>
      <w:r w:rsidRPr="0093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Кинель-Черкасский Самарской области от </w:t>
      </w:r>
      <w:r w:rsidR="004F162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F162A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.12.2019г.</w:t>
      </w:r>
      <w:r w:rsidRPr="004F1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F162A" w:rsidRPr="004F162A">
        <w:rPr>
          <w:rFonts w:ascii="Times New Roman" w:eastAsia="Times New Roman" w:hAnsi="Times New Roman" w:cs="Times New Roman"/>
          <w:sz w:val="28"/>
          <w:szCs w:val="28"/>
          <w:lang w:eastAsia="ru-RU"/>
        </w:rPr>
        <w:t>24-</w:t>
      </w:r>
      <w:r w:rsidRPr="004F162A">
        <w:rPr>
          <w:rFonts w:ascii="Times New Roman" w:eastAsia="Times New Roman" w:hAnsi="Times New Roman" w:cs="Times New Roman"/>
          <w:sz w:val="28"/>
          <w:szCs w:val="28"/>
          <w:lang w:eastAsia="ru-RU"/>
        </w:rPr>
        <w:t>2 «Об утверждении Порядка подготовки документации по планировке</w:t>
      </w:r>
      <w:bookmarkStart w:id="0" w:name="_GoBack"/>
      <w:bookmarkEnd w:id="0"/>
      <w:r w:rsidRPr="0093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разрабатываемой на основании решений органов местного самоуправления сельского поселения </w:t>
      </w:r>
      <w:r w:rsidR="00B307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Горка</w:t>
      </w:r>
      <w:r w:rsidRPr="0093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Кинель-Черкасский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</w:t>
      </w:r>
      <w:r w:rsidRPr="00935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порядка признания отдельных частей такой документации не подлежащими применению в соответствии с Градостроительным кодексом Российской Федерации» признать утратившим силу.</w:t>
      </w:r>
    </w:p>
    <w:p w:rsidR="00935D5E" w:rsidRPr="00935D5E" w:rsidRDefault="00935D5E" w:rsidP="00935D5E">
      <w:pPr>
        <w:widowControl w:val="0"/>
        <w:tabs>
          <w:tab w:val="left" w:pos="8964"/>
        </w:tabs>
        <w:autoSpaceDE w:val="0"/>
        <w:autoSpaceDN w:val="0"/>
        <w:adjustRightInd w:val="0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5D5E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 настоящее решение в газете «</w:t>
      </w:r>
      <w:r w:rsidR="00B307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Красногорские ведомости</w:t>
      </w:r>
      <w:r w:rsidRPr="00935D5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Администрации Кинель-Черкасского района в информационно-телекоммуникационной сети Интернет - http</w:t>
      </w:r>
      <w:r w:rsidRPr="00935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35D5E">
        <w:rPr>
          <w:rFonts w:ascii="Times New Roman" w:eastAsia="Times New Roman" w:hAnsi="Times New Roman" w:cs="Times New Roman"/>
          <w:sz w:val="28"/>
          <w:szCs w:val="28"/>
          <w:lang w:eastAsia="ru-RU"/>
        </w:rPr>
        <w:t>://kinel-cherkassy.ru/ в течение десяти дней со дня издания.</w:t>
      </w:r>
    </w:p>
    <w:p w:rsidR="00935D5E" w:rsidRPr="00935D5E" w:rsidRDefault="00935D5E" w:rsidP="00935D5E">
      <w:pPr>
        <w:widowControl w:val="0"/>
        <w:tabs>
          <w:tab w:val="left" w:pos="8964"/>
        </w:tabs>
        <w:autoSpaceDE w:val="0"/>
        <w:autoSpaceDN w:val="0"/>
        <w:adjustRightInd w:val="0"/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</w:t>
      </w:r>
      <w:r w:rsidRPr="00935D5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bookmarkEnd w:id="1"/>
    <w:p w:rsidR="00935D5E" w:rsidRPr="00935D5E" w:rsidRDefault="00935D5E" w:rsidP="00935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5E" w:rsidRPr="00935D5E" w:rsidRDefault="00935D5E" w:rsidP="00935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5E" w:rsidRPr="00935D5E" w:rsidRDefault="00935D5E" w:rsidP="00935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5E" w:rsidRPr="00935D5E" w:rsidRDefault="00935D5E" w:rsidP="00935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5E" w:rsidRPr="00935D5E" w:rsidRDefault="00935D5E" w:rsidP="00935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6"/>
        <w:gridCol w:w="3432"/>
      </w:tblGrid>
      <w:tr w:rsidR="00935D5E" w:rsidRPr="00935D5E" w:rsidTr="00935D5E">
        <w:tc>
          <w:tcPr>
            <w:tcW w:w="6666" w:type="dxa"/>
            <w:hideMark/>
          </w:tcPr>
          <w:p w:rsidR="00935D5E" w:rsidRPr="00935D5E" w:rsidRDefault="00935D5E" w:rsidP="00935D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Глава сельского поселения </w:t>
            </w:r>
            <w:r w:rsidR="00B30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Горка</w:t>
            </w:r>
            <w:r w:rsidRPr="00935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32" w:type="dxa"/>
            <w:hideMark/>
          </w:tcPr>
          <w:p w:rsidR="00935D5E" w:rsidRPr="00935D5E" w:rsidRDefault="00B30761" w:rsidP="00935D5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Левкин</w:t>
            </w:r>
          </w:p>
        </w:tc>
      </w:tr>
    </w:tbl>
    <w:p w:rsidR="00935D5E" w:rsidRPr="00935D5E" w:rsidRDefault="00935D5E" w:rsidP="00935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5E" w:rsidRPr="00935D5E" w:rsidRDefault="00935D5E" w:rsidP="00935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5E" w:rsidRPr="00935D5E" w:rsidRDefault="00935D5E" w:rsidP="00935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5E" w:rsidRPr="00935D5E" w:rsidRDefault="00935D5E" w:rsidP="00B30761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935D5E" w:rsidRPr="00935D5E" w:rsidRDefault="00935D5E" w:rsidP="00B30761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307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Горка</w:t>
      </w:r>
      <w:r w:rsidRPr="0093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3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3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3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Демянчук</w:t>
      </w:r>
    </w:p>
    <w:p w:rsidR="00935D5E" w:rsidRPr="00935D5E" w:rsidRDefault="00935D5E" w:rsidP="00B307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5E" w:rsidRPr="00935D5E" w:rsidRDefault="00935D5E" w:rsidP="00935D5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</w:pPr>
    </w:p>
    <w:p w:rsidR="00935D5E" w:rsidRPr="00935D5E" w:rsidRDefault="00935D5E" w:rsidP="00935D5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11E28" w:rsidRDefault="00611E28"/>
    <w:sectPr w:rsidR="00611E28" w:rsidSect="00935D5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5E"/>
    <w:rsid w:val="004F162A"/>
    <w:rsid w:val="00577C6D"/>
    <w:rsid w:val="00610911"/>
    <w:rsid w:val="00611E28"/>
    <w:rsid w:val="00935D5E"/>
    <w:rsid w:val="00AE043F"/>
    <w:rsid w:val="00B3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D5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D5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Кузнецова</cp:lastModifiedBy>
  <cp:revision>8</cp:revision>
  <cp:lastPrinted>2022-08-17T03:54:00Z</cp:lastPrinted>
  <dcterms:created xsi:type="dcterms:W3CDTF">2022-07-28T07:45:00Z</dcterms:created>
  <dcterms:modified xsi:type="dcterms:W3CDTF">2022-08-23T07:20:00Z</dcterms:modified>
</cp:coreProperties>
</file>