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7C29" w14:textId="4A26432A"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CA387C">
        <w:rPr>
          <w:rFonts w:ascii="Times New Roman" w:hAnsi="Times New Roman"/>
          <w:b/>
          <w:noProof/>
          <w:sz w:val="28"/>
          <w:szCs w:val="28"/>
        </w:rPr>
        <w:t>Красная Горка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632CD4">
        <w:rPr>
          <w:rFonts w:ascii="Times New Roman" w:hAnsi="Times New Roman"/>
          <w:b/>
          <w:noProof/>
          <w:sz w:val="28"/>
          <w:szCs w:val="28"/>
        </w:rPr>
        <w:t>Кинель-Черкасский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сельского поселения </w:t>
      </w:r>
      <w:r w:rsidR="00CA387C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Красная Горка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632CD4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Кинель-Черкасский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сельского поселения </w:t>
      </w:r>
      <w:r w:rsidR="00CA387C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Красная Горка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632CD4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Кинель-Черкасский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14:paraId="5FCB78DA" w14:textId="77777777"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57ECA9EC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4840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04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685958CC" w14:textId="0F96CA15"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сельского поселения </w:t>
      </w:r>
      <w:r w:rsid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Красная Горка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632CD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Кинель-Черкасский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сельского поселения </w:t>
      </w:r>
      <w:r w:rsid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Красная Горка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632CD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Кинель-Черкасский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14:paraId="7C6BA7E9" w14:textId="3EBB064B" w:rsidR="004517AC" w:rsidRPr="004517AC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32CD4" w:rsidRPr="00632CD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Главы сельского поселения </w:t>
      </w:r>
      <w:r w:rsid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Красная Горка</w:t>
      </w:r>
      <w:r w:rsidR="00632CD4" w:rsidRPr="00632CD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Кинель-Черкасский Самарской области </w:t>
      </w:r>
      <w:r w:rsidR="00CA387C" w:rsidRP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от 17.03.2022 № 27 «О проведении публичных слушаний по проекту решения Собрания представителей сельского поселения Красная Горка муниципального района Кинель-Черкасский Самарской области «О внесении изменений в Правила благоустройства территории сельского поселения Красная Горка муниципального района Кинель-Черкасский Самарской области»» и оповещение о начале публичных слушаний, опубликованные в газете «Красногорские ведомости» от 18.03.2022 № 10</w:t>
      </w:r>
      <w:r w:rsidR="004927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2E5DAC4D" w14:textId="4BE16D8E" w:rsidR="004517AC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4840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8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2022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 </w:t>
      </w:r>
      <w:r w:rsidR="004840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21.</w:t>
      </w:r>
      <w:r w:rsid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04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2022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1DCA1821" w14:textId="58D6FD3D" w:rsidR="00CA6BF7" w:rsidRPr="00920A78" w:rsidRDefault="00CA6BF7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 w:rsidR="004840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19.</w:t>
      </w:r>
      <w:r w:rsid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04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2022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46B0855E" w14:textId="579F1245" w:rsidR="00267C4B" w:rsidRPr="00373E79" w:rsidRDefault="00E547BF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14:paraId="48DD53D2" w14:textId="75679AA2" w:rsidR="0035717C" w:rsidRPr="0035717C" w:rsidRDefault="0035717C" w:rsidP="0035717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человека </w:t>
      </w:r>
      <w:r w:rsidRPr="0035717C">
        <w:rPr>
          <w:rFonts w:ascii="Times New Roman" w:hAnsi="Times New Roman" w:cs="Times New Roman"/>
          <w:sz w:val="28"/>
          <w:szCs w:val="28"/>
        </w:rPr>
        <w:t>в поселке Садовый 4 апреля 2022 года в 10.00 по адресу: Самарская область, Кинель-Черкасский район, поселок Садовый, ул. Садовая, д. 3;</w:t>
      </w:r>
    </w:p>
    <w:p w14:paraId="6DE57993" w14:textId="5DFF1280" w:rsidR="0035717C" w:rsidRPr="0035717C" w:rsidRDefault="0035717C" w:rsidP="0035717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человек </w:t>
      </w:r>
      <w:r w:rsidRPr="0035717C">
        <w:rPr>
          <w:rFonts w:ascii="Times New Roman" w:hAnsi="Times New Roman" w:cs="Times New Roman"/>
          <w:sz w:val="28"/>
          <w:szCs w:val="28"/>
        </w:rPr>
        <w:t>в селе Красная Горка 5 апреля 2022 года в 13.00 по адресу: Самарская область, Кинель-Черкасский район, село Красная Горка, ул. Молодогвардейская, д. 37;</w:t>
      </w:r>
    </w:p>
    <w:p w14:paraId="1775F7E3" w14:textId="1D6A8236" w:rsidR="0035717C" w:rsidRPr="0035717C" w:rsidRDefault="0035717C" w:rsidP="0035717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человека </w:t>
      </w:r>
      <w:r w:rsidRPr="0035717C">
        <w:rPr>
          <w:rFonts w:ascii="Times New Roman" w:hAnsi="Times New Roman" w:cs="Times New Roman"/>
          <w:sz w:val="28"/>
          <w:szCs w:val="28"/>
        </w:rPr>
        <w:t>в селе Семеновка 6 апреля 2022 года в 11.30 по адресу: Самарская область, Кинель-Черкасский район, село Семеновка, ул. Советская, д. 2 В;</w:t>
      </w:r>
    </w:p>
    <w:p w14:paraId="28B7A232" w14:textId="143FC98F" w:rsidR="009F4553" w:rsidRDefault="0035717C" w:rsidP="0035717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человек </w:t>
      </w:r>
      <w:r w:rsidRPr="0035717C">
        <w:rPr>
          <w:rFonts w:ascii="Times New Roman" w:hAnsi="Times New Roman" w:cs="Times New Roman"/>
          <w:sz w:val="28"/>
          <w:szCs w:val="28"/>
        </w:rPr>
        <w:t>на железнодорожной станции Сарбай 7 апреля 2022 года в 10.00 по адресу: Самарская область, Кинель-Черкасский район, железнодорожная станция Сарбай, ул. Первомайская, д. 2</w:t>
      </w:r>
      <w:r w:rsidR="00632CD4" w:rsidRPr="00632CD4">
        <w:rPr>
          <w:rFonts w:ascii="Times New Roman" w:hAnsi="Times New Roman" w:cs="Times New Roman"/>
          <w:sz w:val="28"/>
          <w:szCs w:val="28"/>
        </w:rPr>
        <w:t>.</w:t>
      </w:r>
    </w:p>
    <w:p w14:paraId="5BAC6643" w14:textId="77777777" w:rsidR="00CA387C" w:rsidRDefault="00CA387C" w:rsidP="00CA387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D04C7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Предложения и замечания по Проекту решения в протокол публичных слушаний внес 1 (один) человек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07153EDD" w14:textId="2A1D00B5" w:rsidR="004840A3" w:rsidRDefault="00CA387C" w:rsidP="00CA387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</w:t>
      </w:r>
      <w:r w:rsidR="004840A3"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:</w:t>
      </w:r>
    </w:p>
    <w:tbl>
      <w:tblPr>
        <w:tblStyle w:val="1"/>
        <w:tblW w:w="10747" w:type="dxa"/>
        <w:tblInd w:w="-981" w:type="dxa"/>
        <w:tblLook w:val="04A0" w:firstRow="1" w:lastRow="0" w:firstColumn="1" w:lastColumn="0" w:noHBand="0" w:noVBand="1"/>
      </w:tblPr>
      <w:tblGrid>
        <w:gridCol w:w="429"/>
        <w:gridCol w:w="191"/>
        <w:gridCol w:w="3899"/>
        <w:gridCol w:w="3430"/>
        <w:gridCol w:w="537"/>
        <w:gridCol w:w="2243"/>
        <w:gridCol w:w="18"/>
      </w:tblGrid>
      <w:tr w:rsidR="00CA387C" w:rsidRPr="00BD1492" w14:paraId="7417827A" w14:textId="77777777" w:rsidTr="0015476C">
        <w:trPr>
          <w:gridAfter w:val="1"/>
          <w:wAfter w:w="18" w:type="dxa"/>
          <w:trHeight w:val="1731"/>
        </w:trPr>
        <w:tc>
          <w:tcPr>
            <w:tcW w:w="620" w:type="dxa"/>
            <w:gridSpan w:val="2"/>
          </w:tcPr>
          <w:p w14:paraId="4434917A" w14:textId="77777777" w:rsidR="00CA387C" w:rsidRPr="0087728A" w:rsidRDefault="00CA387C" w:rsidP="0015476C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9" w:type="dxa"/>
          </w:tcPr>
          <w:p w14:paraId="2FBDDC20" w14:textId="77777777" w:rsidR="00CA387C" w:rsidRPr="0087728A" w:rsidRDefault="00CA387C" w:rsidP="0015476C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967" w:type="dxa"/>
            <w:gridSpan w:val="2"/>
          </w:tcPr>
          <w:p w14:paraId="21B27332" w14:textId="77777777" w:rsidR="00CA387C" w:rsidRPr="0087728A" w:rsidRDefault="00CA387C" w:rsidP="00154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8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публичных слушаниях</w:t>
            </w:r>
          </w:p>
        </w:tc>
        <w:tc>
          <w:tcPr>
            <w:tcW w:w="2243" w:type="dxa"/>
          </w:tcPr>
          <w:p w14:paraId="55FA0826" w14:textId="77777777" w:rsidR="00CA387C" w:rsidRPr="0087728A" w:rsidRDefault="00CA387C" w:rsidP="00154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CA387C" w:rsidRPr="00BD1492" w14:paraId="183010C7" w14:textId="77777777" w:rsidTr="0015476C">
        <w:trPr>
          <w:trHeight w:val="706"/>
        </w:trPr>
        <w:tc>
          <w:tcPr>
            <w:tcW w:w="10747" w:type="dxa"/>
            <w:gridSpan w:val="7"/>
          </w:tcPr>
          <w:p w14:paraId="44F57902" w14:textId="77777777" w:rsidR="00CA387C" w:rsidRPr="0087728A" w:rsidRDefault="00CA387C" w:rsidP="00154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CA387C" w:rsidRPr="00BD1492" w14:paraId="0D97A55B" w14:textId="77777777" w:rsidTr="0015476C">
        <w:trPr>
          <w:gridAfter w:val="1"/>
          <w:wAfter w:w="18" w:type="dxa"/>
          <w:trHeight w:val="312"/>
        </w:trPr>
        <w:tc>
          <w:tcPr>
            <w:tcW w:w="620" w:type="dxa"/>
            <w:gridSpan w:val="2"/>
          </w:tcPr>
          <w:p w14:paraId="07006DF9" w14:textId="77777777" w:rsidR="00CA387C" w:rsidRPr="0087728A" w:rsidRDefault="00CA387C" w:rsidP="0015476C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</w:tcPr>
          <w:p w14:paraId="49CE4697" w14:textId="20062BF0" w:rsidR="00CA387C" w:rsidRPr="00CA387C" w:rsidRDefault="00CA387C" w:rsidP="00CA387C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1042/пр, а также условий части </w:t>
            </w:r>
            <w:r w:rsidR="007D511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A38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статьи </w:t>
            </w:r>
            <w:r w:rsidR="007D511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A38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Федерального закона от 31.07.2020 № 247-ФЗ «Об обязательных </w:t>
            </w:r>
            <w:r w:rsidRPr="00CA38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требованиях в Российской Федерации», решения Собрания представителей сельского поселения Красная Горка муниципального района Кинель-Черкасский Самарской области от </w:t>
            </w:r>
            <w:r w:rsidR="00655F1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27.09.</w:t>
            </w:r>
            <w:r w:rsidR="00655F1D" w:rsidRPr="00655F1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55F1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021 № </w:t>
            </w:r>
            <w:r w:rsidR="00655F1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17-4</w:t>
            </w:r>
            <w:r w:rsidRPr="00CA38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Порядка установления и оценки применения содержащихся в муниципальных нормативных правовых актах обязательных требований» и решения Собрания представителей сельского поселения Красная Горка муниципального района Кинель-Черкасский Самарской области от </w:t>
            </w:r>
            <w:r w:rsidR="00655F1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18.10.</w:t>
            </w:r>
            <w:r w:rsidR="00655F1D" w:rsidRPr="00655F1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2021 №19-2</w:t>
            </w:r>
            <w:r w:rsidRPr="00CA38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«Об обязательных требованиях в сельском поселении Красная Горка муниципального района Кинель-Черкасский Самарской области» предлагаю:</w:t>
            </w:r>
          </w:p>
          <w:p w14:paraId="0976F5F6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1) преамбулу Проекта решения после слов «В целях» дополнить словами «</w:t>
            </w:r>
            <w:bookmarkStart w:id="0" w:name="_Hlk99953469"/>
            <w:r w:rsidRPr="00CA38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1042/пр, а также</w:t>
            </w:r>
            <w:bookmarkEnd w:id="0"/>
            <w:r w:rsidRPr="00CA38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14:paraId="33C68F7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2) пункт 1 Проекта решения изложить в следующей редакции:</w:t>
            </w:r>
          </w:p>
          <w:p w14:paraId="6379E147" w14:textId="77777777" w:rsidR="00CA387C" w:rsidRPr="00CA387C" w:rsidRDefault="00CA387C" w:rsidP="00CA387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«1. </w:t>
            </w:r>
            <w:r w:rsidRPr="00CA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в </w:t>
            </w:r>
            <w:r w:rsidRPr="00CA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 территории сельского поселения Красная Горка муниципального района Кинель-Черкасский Самарской области, утвержденные решением Собрания представителей сельского поселения Красная Горка муниципального района Кинель-Черкасский Самарской области от 21.10.2019 № 19-1 (далее – Правила),</w:t>
            </w:r>
            <w:r w:rsidRPr="00CA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следующие изменения:</w:t>
            </w:r>
          </w:p>
          <w:p w14:paraId="55C44AF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пункт 2.4 Правил дополнить абзацем следующего содержания:</w:t>
            </w:r>
          </w:p>
          <w:p w14:paraId="667CCE5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«Граждане и организации привлекаются к участию в реализации мероприятий по благоустройству территории поселения на всех этапах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реализации проекта благоустройства.»;</w:t>
            </w:r>
          </w:p>
          <w:p w14:paraId="5D045C3B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дополнить Правила пунктом 2.7.1 следующего содержания:</w:t>
            </w:r>
          </w:p>
          <w:p w14:paraId="0B533CF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«2.7.1. При реализации проектов благоустройства территории поселения может обеспечиваться:</w:t>
            </w:r>
          </w:p>
          <w:p w14:paraId="1356C166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      </w:r>
          </w:p>
          <w:p w14:paraId="02462E9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      </w:r>
          </w:p>
          <w:p w14:paraId="597603B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      </w:r>
          </w:p>
          <w:p w14:paraId="1F7A3BF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      </w:r>
          </w:p>
          <w:p w14:paraId="2F5A1B3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      </w:r>
          </w:p>
          <w:p w14:paraId="2ED3BDB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      </w:r>
          </w:p>
          <w:p w14:paraId="0C21E50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      </w:r>
          </w:p>
          <w:p w14:paraId="0B5D202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з) безопасность и порядок, в том числе путем организации системы освещения и видеонаблюдения.</w:t>
            </w:r>
          </w:p>
          <w:p w14:paraId="0EA8533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партнерства.»;</w:t>
            </w:r>
          </w:p>
          <w:p w14:paraId="6A8E0C6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пункт 2.8 Правил дополнить абзацем следующего содержания:</w:t>
            </w:r>
          </w:p>
          <w:p w14:paraId="667F6D1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конструкций, в том числе средств размещения информации, рекламы и вывесок, размещаемых на внешних поверхностях зданий, строений, сооружений.»;</w:t>
            </w:r>
          </w:p>
          <w:p w14:paraId="4188EDB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 в пункте 3.8 Правил:</w:t>
            </w:r>
          </w:p>
          <w:p w14:paraId="3D153218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подпункт 11 признать утратившим силу;</w:t>
            </w:r>
          </w:p>
          <w:p w14:paraId="712F92A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подпункт 14 изложить в следующей редакции:</w:t>
            </w:r>
          </w:p>
          <w:p w14:paraId="491A7CB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«14) для территорий, прилегающих к рекламным конструкциям, - 2 метра по периметру от границ основания рекламной конструкции;»;</w:t>
            </w:r>
          </w:p>
          <w:p w14:paraId="182E72B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 пункт 4.6 дополнить предложением следующего содержания:</w:t>
            </w:r>
          </w:p>
          <w:p w14:paraId="48F4675E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 уборке территории поселения в ночное время необходимо принимать меры, предупреждающие шум.»;</w:t>
            </w:r>
          </w:p>
          <w:p w14:paraId="632E6F8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 пункт 4.9 Правил признать утратившим силу;</w:t>
            </w:r>
          </w:p>
          <w:p w14:paraId="07790A2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 в пункте 4.13 Правил:</w:t>
            </w:r>
          </w:p>
          <w:p w14:paraId="49871C8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подпункте 2:</w:t>
            </w:r>
          </w:p>
          <w:p w14:paraId="5F5F821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слов «прилегающие территории» дополнить словами «, за исключением цветников и газонов,»;</w:t>
            </w:r>
          </w:p>
          <w:p w14:paraId="6E0EE55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«на всю ширину тротуара» исключить;</w:t>
            </w:r>
          </w:p>
          <w:p w14:paraId="4C81999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подпункте 3 слова «с учетом требования подпункта 2 пункта 5.8 настоящих Правил» исключить;</w:t>
            </w:r>
          </w:p>
          <w:p w14:paraId="22EE254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 в пункте 4.14 Правил:</w:t>
            </w:r>
          </w:p>
          <w:p w14:paraId="2518CC18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абзац девятый дополнить словами «на землях или земельных участках, находящихся в муниципальной собственности»;</w:t>
            </w:r>
          </w:p>
          <w:p w14:paraId="435A6A2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дополнить абзацами следующего содержания: </w:t>
            </w:r>
          </w:p>
          <w:p w14:paraId="7EA6D478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      </w:r>
            <w:bookmarkStart w:id="1" w:name="_Hlk97909499"/>
          </w:p>
          <w:bookmarkEnd w:id="1"/>
          <w:p w14:paraId="6132074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уничтожать или повреждать специальные знаки, надписи, содержащие информацию, необходимую для эксплуатации инженерных сооружений;</w:t>
            </w:r>
          </w:p>
          <w:p w14:paraId="574E79E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укрытия).»;</w:t>
            </w:r>
          </w:p>
          <w:p w14:paraId="78A83CFB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 пункт 4.15 Правил изложить в следующей редакции:</w:t>
            </w:r>
          </w:p>
          <w:p w14:paraId="693858C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органа в соответствии с требованиями Земельного кодекса Российской Федерации.</w:t>
            </w:r>
          </w:p>
          <w:p w14:paraId="31B1A96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      </w:r>
          </w:p>
          <w:p w14:paraId="07BD6EC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      </w:r>
          </w:p>
          <w:p w14:paraId="094E7F6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складирование строительных материалов, техники способом, исключающим возможность их падения, опрокидывания, разваливания;</w:t>
            </w:r>
          </w:p>
          <w:p w14:paraId="237AB9C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      </w:r>
          </w:p>
          <w:p w14:paraId="36370BC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складирование строительных материалов, техники не должно не нарушать требования противопожарной безопасности;</w:t>
            </w:r>
          </w:p>
          <w:p w14:paraId="78CC638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электроснабжения.»;</w:t>
            </w:r>
          </w:p>
          <w:p w14:paraId="54132AC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 пункт 4.17 Правил изложить в следующей редакции:</w:t>
            </w:r>
          </w:p>
          <w:p w14:paraId="7E5BF99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      </w:r>
          </w:p>
          <w:p w14:paraId="2982062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4.17.1.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      </w:r>
          </w:p>
          <w:p w14:paraId="7C32849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      </w:r>
          </w:p>
          <w:p w14:paraId="39159C2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4.17.2.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      </w:r>
          </w:p>
          <w:p w14:paraId="0D1545F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4.17.3.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      </w:r>
          </w:p>
          <w:p w14:paraId="042AB40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4.17.4. Не допускается наполнение выгреба выше, чем 0,35 метров до поверхности земли. Выгреб следует очищать по мере заполнения, но не реже 1 раза в 6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месяцев.</w:t>
            </w:r>
          </w:p>
          <w:p w14:paraId="754873E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4.17.5.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      </w:r>
          </w:p>
          <w:p w14:paraId="7794956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4.17.6. Объекты, предназначенные для приема и (или) очистки ЖБО, должны соответствовать требованиям Федерального закона от 07.12.2011 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      </w:r>
          </w:p>
          <w:p w14:paraId="1A347ABE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допускается вывоз ЖБО в места, не предназначенные для приема и (или) очистки ЖБО.»;</w:t>
            </w:r>
          </w:p>
          <w:p w14:paraId="6A559B4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1.11. дополнить Правила пунктами 4.20 – 4.23 следующего содержания;</w:t>
            </w:r>
          </w:p>
          <w:p w14:paraId="7132948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      </w:r>
          </w:p>
          <w:p w14:paraId="3C78356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      </w:r>
          </w:p>
          <w:p w14:paraId="6AA5020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благоустройстве территорий, расположенных на участках холмистого рельефа, крутые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      </w:r>
          </w:p>
          <w:p w14:paraId="574C02C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      </w:r>
          </w:p>
          <w:p w14:paraId="1A12D77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      </w:r>
          </w:p>
          <w:p w14:paraId="5FE0EE4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      </w:r>
          </w:p>
          <w:p w14:paraId="532147B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коммуникациями.»;</w:t>
            </w:r>
          </w:p>
          <w:p w14:paraId="3ECA483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1.12. дополнить Правила главой 4.1 следующего содержания:</w:t>
            </w:r>
          </w:p>
          <w:p w14:paraId="71408FE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A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      </w:r>
          </w:p>
          <w:p w14:paraId="54DCDC9E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      </w:r>
          </w:p>
          <w:p w14:paraId="38087BA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      </w:r>
          </w:p>
          <w:p w14:paraId="387BAE5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      </w:r>
          </w:p>
          <w:p w14:paraId="7BDC648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      </w:r>
          </w:p>
          <w:p w14:paraId="51093A8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Тротуары, подходы к зданиям, строениям и сооружениям, ступени и пандусы необходимо выполнять с нескользящей поверхностью.</w:t>
            </w:r>
          </w:p>
          <w:p w14:paraId="6A1627D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      </w:r>
          </w:p>
          <w:p w14:paraId="6F02B5F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      </w:r>
          </w:p>
          <w:p w14:paraId="560CEA8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      </w:r>
          </w:p>
          <w:p w14:paraId="488D1BD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      </w:r>
          </w:p>
          <w:p w14:paraId="68731F0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населения.»;</w:t>
            </w:r>
          </w:p>
          <w:p w14:paraId="2379B09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1.13. пункт 5.1 Правил дополнить абзацем следующего содержания:</w:t>
            </w:r>
          </w:p>
          <w:p w14:paraId="0E78B6C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союзе».»;</w:t>
            </w:r>
          </w:p>
          <w:p w14:paraId="48079D1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1.14. пункт 5.5 Правил признать утратившим силу;</w:t>
            </w:r>
          </w:p>
          <w:p w14:paraId="672193A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 пункт 5.7 Правил дополнить абзацем следующего содержания:</w:t>
            </w:r>
          </w:p>
          <w:p w14:paraId="0E2A5EE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необходимые проходы и проезды.»;</w:t>
            </w:r>
          </w:p>
          <w:p w14:paraId="0A86EF8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1.16. пункт 5.9 Правил изложить в следующей редакции:</w:t>
            </w:r>
          </w:p>
          <w:p w14:paraId="75A0B9D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«5.9. Прилегающие территории, тротуары, проезды должны быть очищены от снега и наледи (гололеда). </w:t>
            </w:r>
          </w:p>
          <w:p w14:paraId="3205F06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Уборку и вывоз снега и льда с общественных территорий поселения следует начинать немедленно с начала снегопада.</w:t>
            </w:r>
          </w:p>
          <w:p w14:paraId="28E478F6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      </w:r>
          </w:p>
          <w:p w14:paraId="60012B2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      </w:r>
          </w:p>
          <w:p w14:paraId="27E1D42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интенсивных пешеходных коммуникаций допускается применять природные антигололедные средства.</w:t>
            </w:r>
          </w:p>
          <w:p w14:paraId="1D93E91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техники.»;</w:t>
            </w:r>
          </w:p>
          <w:p w14:paraId="4E617E1B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1.17. третье предложение абзаца первого пункта 5.12 Правил изложить в следующей редакции:</w:t>
            </w:r>
          </w:p>
          <w:p w14:paraId="0D2FA37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высоте.»;</w:t>
            </w:r>
          </w:p>
          <w:p w14:paraId="779F7F1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1.18. в пункте 5.13 Правил:</w:t>
            </w:r>
          </w:p>
          <w:p w14:paraId="3CDACA2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абзац третий изложить в следующей редакции:</w:t>
            </w:r>
          </w:p>
          <w:p w14:paraId="30891FBE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«Не допускается размещение собранного снега и льда на детских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водоснабжения.»;</w:t>
            </w:r>
          </w:p>
          <w:p w14:paraId="1793880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дополнить абзацем следующего содержания:</w:t>
            </w:r>
          </w:p>
          <w:p w14:paraId="11D548E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 допускается сбрасывать пульпу, снег в водные объекты.»;</w:t>
            </w:r>
          </w:p>
          <w:p w14:paraId="3E59DA9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1.19. пункт 6.2 Правил изложить в следующей редакции:</w:t>
            </w:r>
          </w:p>
          <w:p w14:paraId="1824DB68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«6.2.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      </w:r>
          </w:p>
          <w:p w14:paraId="5901EFD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допускается заправлять автомобили для полива и подметания технической водой и водой из открытых водоемов.»;</w:t>
            </w:r>
          </w:p>
          <w:p w14:paraId="3A5BA4E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1.20. пункт 6.7 Правил изложить в следующей редакции:</w:t>
            </w:r>
          </w:p>
          <w:p w14:paraId="68D25E4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«6.7. Сжигание листьев деревьев, кустарников на территории населенных пунктов поселения запрещено.</w:t>
            </w:r>
          </w:p>
          <w:p w14:paraId="6976B4C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Собранные листья деревьев, кустарников подлежат вывозу на объекты размещения, обезвреживания или утилизации отходов.»;</w:t>
            </w:r>
          </w:p>
          <w:p w14:paraId="0A016BD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1.21. пункт 7.1 Правил изложить в следующей редакции:</w:t>
            </w:r>
          </w:p>
          <w:p w14:paraId="7391F5A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      </w:r>
          </w:p>
          <w:p w14:paraId="41893758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Окрашенные поверхности фасадов зданий, строений, сооружений должны быть ровными, без пятен и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поврежденных мест.</w:t>
            </w:r>
          </w:p>
          <w:p w14:paraId="481D0F9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      </w:r>
          </w:p>
          <w:p w14:paraId="1DEC384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Витрины, вывески, объекты наружной рекламы зданий, строений, сооружений должны содержаться в чистоте и в исправном техническом состоянии.</w:t>
            </w:r>
          </w:p>
          <w:p w14:paraId="0A36B6A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      </w:r>
          </w:p>
          <w:p w14:paraId="700A28D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      </w:r>
          </w:p>
          <w:p w14:paraId="50CDA9D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      </w:r>
          </w:p>
          <w:p w14:paraId="7CF90F3E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Расклейка газет, афиш, плакатов, различного рода объявлений и рекламы разрешается на специально установленных стендах.»;</w:t>
            </w:r>
          </w:p>
          <w:p w14:paraId="79CAA69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1.22. пункт 7.3 Правил дополнить абзацем следующего содержания:</w:t>
            </w:r>
          </w:p>
          <w:p w14:paraId="6E65225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«Домовые знаки на зданиях, сооружениях должны содержаться в исправном состоянии.»;</w:t>
            </w:r>
          </w:p>
          <w:p w14:paraId="38E3C58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1.23. пункт 7.5 Правил после слова «сооружений» дополнить словом «, строений»;</w:t>
            </w:r>
          </w:p>
          <w:p w14:paraId="151D254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1.24. в пункте 7.9 Правил слова «с периодичностью, устанавливаемой уполномоченным органом» исключить;</w:t>
            </w:r>
          </w:p>
          <w:p w14:paraId="1A2CFEB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1.25. дополнить Правила пунктами 7.9.1 – 7.9.6 следующего содержания:</w:t>
            </w:r>
          </w:p>
          <w:p w14:paraId="4B33D8F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«7.9.1. При проектировании освещения и осветительного оборудования следует обеспечивать:</w:t>
            </w:r>
          </w:p>
          <w:p w14:paraId="1F166D1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экономичность и энергоэффективность применяемых осветительных установок, рациональное распределение и использование электроэнергии;</w:t>
            </w:r>
          </w:p>
          <w:p w14:paraId="3A63050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эстетику элементов осветительных установок, их дизайн, качество материалов и изделий с учетом восприятия в дневное и ночное время;</w:t>
            </w:r>
          </w:p>
          <w:p w14:paraId="03C403C8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удобство обслуживания и управления при разных режимах работы установок.</w:t>
            </w:r>
          </w:p>
          <w:p w14:paraId="11D1D24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      </w:r>
          </w:p>
          <w:p w14:paraId="397C66E6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      </w:r>
          </w:p>
          <w:p w14:paraId="74846A7B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      </w:r>
          </w:p>
          <w:p w14:paraId="16F5E43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применение которых можно обосновать технико-экономическими и (или) художественными аргументами;</w:t>
            </w:r>
          </w:p>
          <w:p w14:paraId="72413C2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газонные, которые допускается использовать для освещения газонов, цветников, пешеходных дорожек и площадок;</w:t>
            </w:r>
          </w:p>
          <w:p w14:paraId="4BAD1E5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      </w:r>
          </w:p>
          <w:p w14:paraId="4B7129B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      </w:r>
          </w:p>
          <w:p w14:paraId="4F597FC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      </w:r>
          </w:p>
          <w:p w14:paraId="3789027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      </w:r>
          </w:p>
          <w:p w14:paraId="1E314A88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      </w:r>
          </w:p>
          <w:p w14:paraId="6405041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режим.»;</w:t>
            </w:r>
          </w:p>
          <w:p w14:paraId="2F79F70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1.26. пункт 7.10 Правил изложить в следующей редакции:</w:t>
            </w:r>
          </w:p>
          <w:p w14:paraId="75060B1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      </w:r>
          </w:p>
          <w:p w14:paraId="03E3C1B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Элементы планировочной структуры оборудуются малыми архитектурными формами, количество, места размещения, архитектурное и цветовое решение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которых определяются проектами благоустройства, разрабатываемыми Администрацией поселения.»;</w:t>
            </w:r>
          </w:p>
          <w:p w14:paraId="538ADC26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1.27. дополнить Правила пунктами 7.10.1 – 7.10.7 следующего содержания:</w:t>
            </w:r>
          </w:p>
          <w:p w14:paraId="112C7BC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«7.10.1. При проектировании и выборе малых архитектурных форм, в том числе уличной мебели, учитываются:</w:t>
            </w:r>
          </w:p>
          <w:p w14:paraId="7294DF7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наличие свободной площади на благоустраиваемой территории;</w:t>
            </w:r>
          </w:p>
          <w:p w14:paraId="544F0E6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соответствие материалов и конструкции малых архитектурных форм климату и назначению малых архитектурных форм;</w:t>
            </w:r>
          </w:p>
          <w:p w14:paraId="77E8B4F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защита от образования наледи и снежных заносов, обеспечение стока воды;</w:t>
            </w:r>
          </w:p>
          <w:p w14:paraId="3573A4B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пропускная способность территории, частота и продолжительность использования малых архитектурных форм;</w:t>
            </w:r>
          </w:p>
          <w:p w14:paraId="308244C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возраст потенциальных пользователей малых архитектурных форм;</w:t>
            </w:r>
          </w:p>
          <w:p w14:paraId="1094CF9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е) антивандальная защищенность малых архитектурных форм от разрушения, оклейки, нанесения надписей и изображений;</w:t>
            </w:r>
          </w:p>
          <w:p w14:paraId="37ECE37E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ж) удобство обслуживания, а также механизированной и ручной очистки территории рядом с малыми архитектурными формами и под конструкцией;</w:t>
            </w:r>
          </w:p>
          <w:p w14:paraId="15E03A7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з) возможность ремонта или замены деталей малых архитектурных форм;</w:t>
            </w:r>
          </w:p>
          <w:p w14:paraId="5630552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и) интенсивность пешеходного и автомобильного движения, близость транспортных узлов;</w:t>
            </w:r>
          </w:p>
          <w:p w14:paraId="173EA1A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к) эргономичность конструкций (высоту и наклон спинки скамеек, высоту урн и другие характеристики);</w:t>
            </w:r>
          </w:p>
          <w:p w14:paraId="58CCC5F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л) расцветка и стилистическое сочетание с другими малыми архитектурными формами и окружающей архитектурой;</w:t>
            </w:r>
          </w:p>
          <w:p w14:paraId="42D3219E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м) безопасность для потенциальных пользователей.</w:t>
            </w:r>
          </w:p>
          <w:p w14:paraId="38BD8D88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7.10.2. При установке малых архитектурных форм и уличной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мебели предусматривается обеспечение:</w:t>
            </w:r>
          </w:p>
          <w:p w14:paraId="5AEB59CB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расположения малых архитектурных форм, не создающего препятствий для пешеходов;</w:t>
            </w:r>
          </w:p>
          <w:p w14:paraId="11E0B43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приоритета компактной установки малых архитектурных форм на минимальной площади в местах большого скопления людей;</w:t>
            </w:r>
          </w:p>
          <w:p w14:paraId="746E51E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устойчивости конструкции;</w:t>
            </w:r>
          </w:p>
          <w:p w14:paraId="474A214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надежной фиксации или возможности перемещения элементов в зависимости от типа малых архитектурных форм и условий расположения;</w:t>
            </w:r>
          </w:p>
          <w:p w14:paraId="01EA95F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наличия в каждой конкретной зоне благоустраиваемой территории рекомендуемых типов малых архитектурных форм для такой зоны.</w:t>
            </w:r>
          </w:p>
          <w:p w14:paraId="1F87753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7.10.3. При размещении уличной мебели допускается:</w:t>
            </w:r>
          </w:p>
          <w:p w14:paraId="2AA905C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      </w:r>
          </w:p>
          <w:p w14:paraId="314F1CE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      </w:r>
          </w:p>
          <w:p w14:paraId="4315791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      </w:r>
          </w:p>
          <w:p w14:paraId="29D2CAF6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7.10.4. На тротуарах автомобильных дорог допускается использовать следующие типы малых архитектурных форм:</w:t>
            </w:r>
          </w:p>
          <w:p w14:paraId="16C0F8E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установки освещения;</w:t>
            </w:r>
          </w:p>
          <w:p w14:paraId="0419EFAB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скамьи без спинок, оборудованные местом для сумок;</w:t>
            </w:r>
          </w:p>
          <w:p w14:paraId="720C319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опоры у скамеек, предназначенных для людей с ограниченными возможностями;</w:t>
            </w:r>
          </w:p>
          <w:p w14:paraId="58D81A3E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г) ограждения (в местах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необходимости обеспечения защиты пешеходов от наезда автомобилей);</w:t>
            </w:r>
          </w:p>
          <w:p w14:paraId="75739E0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кадки, цветочницы, вазоны, кашпо, в том числе подвесные;</w:t>
            </w:r>
          </w:p>
          <w:p w14:paraId="6F81724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е) урны.</w:t>
            </w:r>
          </w:p>
          <w:p w14:paraId="540975B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7.10.5. Для пешеходных зон и коммуникаций допускается использовать следующие типы малых архитектурных форм:</w:t>
            </w:r>
          </w:p>
          <w:p w14:paraId="09F6C82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установки освещения;</w:t>
            </w:r>
          </w:p>
          <w:p w14:paraId="5B6A2B2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скамьи, предполагающие длительное, комфортное сидение;</w:t>
            </w:r>
          </w:p>
          <w:p w14:paraId="1305877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цветочницы, вазоны, кашпо;</w:t>
            </w:r>
          </w:p>
          <w:p w14:paraId="562A274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информационные стенды;</w:t>
            </w:r>
          </w:p>
          <w:p w14:paraId="2A31F39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ограждения (в местах необходимости обеспечения защиты пешеходов от наезда автомобилей);</w:t>
            </w:r>
          </w:p>
          <w:p w14:paraId="59599F3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е) столы для настольных игр;</w:t>
            </w:r>
          </w:p>
          <w:p w14:paraId="5E3D30BB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ж) урны.</w:t>
            </w:r>
          </w:p>
          <w:p w14:paraId="6C83618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7.10.6. Допускается применение в урнах вставных ведер и мусорных мешков.</w:t>
            </w:r>
          </w:p>
          <w:p w14:paraId="074171F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7.10.7. В целях защиты малых архитектурных форм от графического вандализма следует:</w:t>
            </w:r>
          </w:p>
          <w:p w14:paraId="74BD657E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      </w:r>
          </w:p>
          <w:p w14:paraId="20EB9A6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      </w:r>
          </w:p>
          <w:p w14:paraId="098EE5D8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      </w:r>
          </w:p>
          <w:p w14:paraId="4A14381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выбирать или проектировать рельефные поверхности опор освещения, в том числе с использованием краски, содержащей рельефные частицы.»;</w:t>
            </w:r>
          </w:p>
          <w:p w14:paraId="04B84258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1.28. абзацы десятый и семнадцатый пункта 7.15 Правил признать утратившим силу;</w:t>
            </w:r>
          </w:p>
          <w:p w14:paraId="2BD5CCB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1.29. пункт 7.16 Правил изложить в следующей редакции:</w:t>
            </w:r>
          </w:p>
          <w:p w14:paraId="441C2CE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«7.16.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      </w:r>
          </w:p>
          <w:p w14:paraId="07F457C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ограждения.»;</w:t>
            </w:r>
          </w:p>
          <w:p w14:paraId="43D7C19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1.30. дополнить Правила пунктами 7.21 – 7.26 следующего содержания:</w:t>
            </w:r>
          </w:p>
          <w:p w14:paraId="472B5B7B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«7.21.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      </w:r>
          </w:p>
          <w:p w14:paraId="65616768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      </w:r>
          </w:p>
          <w:p w14:paraId="64C8E5E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      </w:r>
          </w:p>
          <w:p w14:paraId="0A29E3E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Некапитальные сооружения питания могут также оборудоваться туалетными кабинами.</w:t>
            </w:r>
          </w:p>
          <w:p w14:paraId="04190C3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благоустраиваемой территории населенного пункта, а также отвечающие условиям долговременной эксплуатации.</w:t>
            </w:r>
          </w:p>
          <w:p w14:paraId="4FF6075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      </w:r>
          </w:p>
          <w:p w14:paraId="2C83CC3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      </w:r>
          </w:p>
          <w:p w14:paraId="573E951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питания.»;</w:t>
            </w:r>
          </w:p>
          <w:p w14:paraId="16E9E91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1.31. пункт 8.19 Правил изложить в следующей редакции:</w:t>
            </w:r>
          </w:p>
          <w:p w14:paraId="26A02CD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«8.19. Лицо, осуществляющее работы, обязано: </w:t>
            </w:r>
          </w:p>
          <w:p w14:paraId="69E4F5E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      </w:r>
          </w:p>
          <w:p w14:paraId="0FBA181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высота ограждения - не менее 1,2 м;</w:t>
            </w:r>
          </w:p>
          <w:p w14:paraId="713B62F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      </w:r>
          </w:p>
          <w:p w14:paraId="0E51003E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козырек должен выдерживать действие снеговой нагрузки, а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также нагрузки от падения одиночных мелких предметов; </w:t>
            </w:r>
          </w:p>
          <w:p w14:paraId="548301E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ограждения не должны иметь проемов, кроме ворот и калиток, контролируемых в течение рабочего времени и запираемых после его окончания;</w:t>
            </w:r>
          </w:p>
          <w:p w14:paraId="40EC90F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      </w:r>
          </w:p>
          <w:p w14:paraId="4E817D3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      </w:r>
          </w:p>
          <w:p w14:paraId="58AC7C2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      </w:r>
          </w:p>
          <w:p w14:paraId="6C236BE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5) на участке, на котором разрешено закрытие всего проезда, обозначить направление объезда; </w:t>
            </w:r>
          </w:p>
          <w:p w14:paraId="25EEB22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      </w:r>
          </w:p>
          <w:p w14:paraId="5134DE6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      </w:r>
          </w:p>
          <w:p w14:paraId="7445E32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метров с расчётом на нагрузку 7 тонн.</w:t>
            </w:r>
          </w:p>
          <w:p w14:paraId="382803B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      </w:r>
          </w:p>
          <w:p w14:paraId="722283E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      </w:r>
          </w:p>
          <w:p w14:paraId="312A1BC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11) при выезде автотранспорта со строительных площадок и участков производства земляных работ обеспечить очистку или мойку колес;</w:t>
            </w:r>
          </w:p>
          <w:p w14:paraId="3777FD8E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12) при производстве аварийных работ выполнять их круглосуточно, без выходных и праздничных дней;</w:t>
            </w:r>
          </w:p>
          <w:p w14:paraId="1146F1C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работы.»;</w:t>
            </w:r>
          </w:p>
          <w:p w14:paraId="69B613D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1.32. пункт 8.23 Правил изложить в следующей редакции:</w:t>
            </w:r>
          </w:p>
          <w:p w14:paraId="09231F6E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«8.23. 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      </w:r>
          </w:p>
          <w:p w14:paraId="2379850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осуществлении земляных работ также запрещается:</w:t>
            </w:r>
          </w:p>
          <w:p w14:paraId="07F0E44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перемещение существующих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      </w:r>
          </w:p>
          <w:p w14:paraId="3F72ABB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смещение каких-либо строений и сооружений на трассах существующих подземных сетей; </w:t>
            </w:r>
          </w:p>
          <w:p w14:paraId="2D31AA1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      </w:r>
          </w:p>
          <w:p w14:paraId="65566FA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      </w:r>
          </w:p>
          <w:p w14:paraId="4005F77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повреждение инженерных сетей и коммуникаций, существующих сооружений, зеленых насаждений и элементов благоустройства;</w:t>
            </w:r>
          </w:p>
          <w:p w14:paraId="3FF45B7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откачка воды из колодцев, траншей, котлованов на тротуары и проезжую часть улиц;</w:t>
            </w:r>
          </w:p>
          <w:p w14:paraId="1C66A58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7) занимать территорию за пределами границ участка производства земляных работ;</w:t>
            </w:r>
          </w:p>
          <w:p w14:paraId="28E8DAB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      </w:r>
          </w:p>
          <w:p w14:paraId="081BCB4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9) производить земляные работы по ремонту инженерных коммуникаций неаварийного характера под видом проведения аварийных работ;</w:t>
            </w:r>
          </w:p>
          <w:p w14:paraId="2D51C44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10) осуществлять складирование строительных материалов,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      </w:r>
          </w:p>
          <w:p w14:paraId="34E4743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11) оставлять на проезжей части улиц и тротуарах, газонах землю и строительные материалы после окончания производства земляных работ;</w:t>
            </w:r>
          </w:p>
          <w:p w14:paraId="3B4B75A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12) перегон по элементам улично-дорожной сети поселения с твёрдым покрытием тракторов и машин на гусеничном ходу; </w:t>
            </w:r>
          </w:p>
          <w:p w14:paraId="58EDD51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13) приёмка в эксплуатацию инженерных сетей без предъявления справки уполномоченного органа о восстановлении дорожных покрытий.»;</w:t>
            </w:r>
          </w:p>
          <w:p w14:paraId="3715E25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1.33. дополнить Правила пунктами 9.6 – 9.10 следующего содержания:</w:t>
            </w:r>
          </w:p>
          <w:p w14:paraId="5D99533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      </w:r>
          </w:p>
          <w:p w14:paraId="5E1B1C0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      </w:r>
          </w:p>
          <w:p w14:paraId="510E523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(несмыкание крон).</w:t>
            </w:r>
          </w:p>
          <w:p w14:paraId="2D73F6F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      </w:r>
          </w:p>
          <w:p w14:paraId="54D75C4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9.10. При организации озеленения следует сохранять существующие ландшафты.</w:t>
            </w:r>
          </w:p>
          <w:p w14:paraId="64FB8F6B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      </w:r>
          </w:p>
          <w:p w14:paraId="21B9D93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шипами.»;</w:t>
            </w:r>
          </w:p>
          <w:p w14:paraId="71CF92B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1.34. дополнить Правила пунктами 10.5 – 10.10 следующего содержания:</w:t>
            </w:r>
          </w:p>
          <w:p w14:paraId="433C27A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      </w:r>
          </w:p>
          <w:p w14:paraId="75C951A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10.6. В рамках мероприятий по содержанию озелененных территорий допускается:</w:t>
            </w:r>
          </w:p>
          <w:p w14:paraId="474F8CA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      </w:r>
          </w:p>
          <w:p w14:paraId="51D2BF4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регулирования дорожного движения;</w:t>
            </w:r>
          </w:p>
          <w:p w14:paraId="1CFFCE06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принимать меры в случаях массового появления вредителей и болезней, производить замазку ран и дупел на деревьях;</w:t>
            </w:r>
          </w:p>
          <w:p w14:paraId="1C8F728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производить комплексный уход за газонами, систематический покос газонов и иной травянистой растительности;</w:t>
            </w:r>
          </w:p>
          <w:p w14:paraId="46288CC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своевременный ремонт ограждений зеленых насаждений.</w:t>
            </w:r>
          </w:p>
          <w:p w14:paraId="1CADF7A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      </w:r>
          </w:p>
          <w:p w14:paraId="59019196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      </w:r>
          </w:p>
          <w:p w14:paraId="2C3B06E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10.9.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      </w:r>
          </w:p>
          <w:p w14:paraId="6F83A1F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оформлением.»;</w:t>
            </w:r>
          </w:p>
          <w:p w14:paraId="27E9F586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1.35. </w:t>
            </w:r>
            <w:bookmarkStart w:id="2" w:name="_Hlk97814230"/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главу 13 Правил изложить в следующей редакции:</w:t>
            </w:r>
          </w:p>
          <w:p w14:paraId="557CD95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A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13. Места (площадки) накопления твердых коммунальных отходов</w:t>
            </w:r>
          </w:p>
          <w:p w14:paraId="31AAB94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13.1. Складирование твердых коммунальных отходов осуществляется потребителями в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      </w:r>
          </w:p>
          <w:p w14:paraId="7D925DA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      </w:r>
          </w:p>
          <w:p w14:paraId="7320152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      </w:r>
          </w:p>
          <w:p w14:paraId="30D9580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в бункеры, расположенные на контейнерных площадках;</w:t>
            </w:r>
          </w:p>
          <w:p w14:paraId="1D1402E8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на специальных площадках для складирования крупногабаритных отходов (далее – специальные площадки).</w:t>
            </w:r>
          </w:p>
          <w:p w14:paraId="23C02E6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      </w:r>
          </w:p>
          <w:p w14:paraId="1EC056F8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отходов за пределы контейнерной площадки.</w:t>
            </w:r>
          </w:p>
          <w:p w14:paraId="53D53B1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      </w:r>
          </w:p>
          <w:p w14:paraId="3649AB4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      </w:r>
          </w:p>
          <w:p w14:paraId="433C207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      </w:r>
          </w:p>
          <w:p w14:paraId="74B6BAD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Контейнерную площадку разрешается освещать в вечерне-ночное время с использованием установок наружного освещения.</w:t>
            </w:r>
          </w:p>
          <w:p w14:paraId="2129BD3E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      </w:r>
          </w:p>
          <w:p w14:paraId="594DBAC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3.</w:t>
            </w:r>
          </w:p>
          <w:p w14:paraId="16035A88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15 метров.</w:t>
            </w:r>
          </w:p>
          <w:p w14:paraId="19B4DF0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3.</w:t>
            </w:r>
          </w:p>
          <w:p w14:paraId="4ADC342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допускается промывка контейнеров и (или) бункеров на контейнерных площадках.</w:t>
            </w:r>
          </w:p>
          <w:p w14:paraId="7CC8BF1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      </w:r>
          </w:p>
          <w:p w14:paraId="3C588F4E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      </w:r>
          </w:p>
          <w:p w14:paraId="2C7E802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санитарного врача Российской Федерации от 28.01.2021 № 3.</w:t>
            </w:r>
          </w:p>
          <w:p w14:paraId="0C07F3D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      </w:r>
          </w:p>
          <w:p w14:paraId="282299D6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      </w:r>
          </w:p>
          <w:p w14:paraId="52745D9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13.8.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      </w:r>
          </w:p>
          <w:p w14:paraId="5537423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1.36. главу 14 Правил изложить в следующей редакции:</w:t>
            </w:r>
          </w:p>
          <w:p w14:paraId="43F357E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A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14.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Праздничное оформление территории поселения</w:t>
            </w:r>
          </w:p>
          <w:p w14:paraId="6980D7D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      </w:r>
          </w:p>
          <w:p w14:paraId="0EE45A06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14.2. В перечень объектов праздничного оформления могут включаться:</w:t>
            </w:r>
          </w:p>
          <w:p w14:paraId="695E5DA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площади, улицы, бульвары, мостовые сооружения, магистрали;</w:t>
            </w:r>
          </w:p>
          <w:p w14:paraId="643B1EA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места массовых гуляний, парки, скверы, набережные;</w:t>
            </w:r>
          </w:p>
          <w:p w14:paraId="4B14418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фасады зданий;</w:t>
            </w:r>
          </w:p>
          <w:p w14:paraId="6323268B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      </w:r>
          </w:p>
          <w:p w14:paraId="568A936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наземный общественный пассажирский транспорт, территории и фасады зданий, строений и сооружений транспортной инфраструктуры.</w:t>
            </w:r>
          </w:p>
          <w:p w14:paraId="1D461916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14.3. К элементам праздничного оформления относятся:</w:t>
            </w:r>
          </w:p>
          <w:p w14:paraId="253D10B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текстильные или нетканые изделия, в том числе с нанесенными на их поверхности графическими изображениями;</w:t>
            </w:r>
          </w:p>
          <w:p w14:paraId="32B757B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б) объемно-декоративные сооружения, имеющие несущую конструкцию и внешнее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оформление, соответствующее тематике мероприятия;</w:t>
            </w:r>
          </w:p>
          <w:p w14:paraId="3EAD888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мультимедийное и проекционное оборудование, предназначенное для трансляции текстовой, звуковой, графической и видеоинформации;</w:t>
            </w:r>
          </w:p>
          <w:p w14:paraId="225CB7C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праздничное освещение (иллюминация) улиц, площадей, фасадов зданий и сооружений, в том числе:</w:t>
            </w:r>
          </w:p>
          <w:p w14:paraId="5A043C3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праздничная подсветка фасадов зданий;</w:t>
            </w:r>
          </w:p>
          <w:p w14:paraId="6F86F6C6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иллюминационные гирлянды и кронштейны;</w:t>
            </w:r>
          </w:p>
          <w:p w14:paraId="27B6003E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      </w:r>
          </w:p>
          <w:p w14:paraId="0C341D2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подсветка зеленых насаждений;</w:t>
            </w:r>
          </w:p>
          <w:p w14:paraId="464FE1D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праздничное и тематическое оформление пассажирского транспорта;</w:t>
            </w:r>
          </w:p>
          <w:p w14:paraId="01990D6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и муниципальные флаги, государственная и муниципальная символика;</w:t>
            </w:r>
          </w:p>
          <w:p w14:paraId="67A385F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декоративные флаги, флажки, стяги;</w:t>
            </w:r>
          </w:p>
          <w:p w14:paraId="0756A63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и тематические материалы на рекламных конструкциях;</w:t>
            </w:r>
          </w:p>
          <w:p w14:paraId="2232DF8D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      </w:r>
          </w:p>
          <w:p w14:paraId="14B6E2B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      </w:r>
          </w:p>
          <w:p w14:paraId="47244CB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14.5. При проектировании и установке элементов праздничного и (или) тематического оформления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      </w:r>
          </w:p>
          <w:p w14:paraId="569EDD58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      </w:r>
          </w:p>
          <w:p w14:paraId="279E57E8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      </w:r>
          </w:p>
          <w:p w14:paraId="009F1815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726B84F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благоустройства.»;</w:t>
            </w:r>
          </w:p>
          <w:p w14:paraId="21D8DF6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1.37. дополнить Правила главой 14.1 следующего содержания:</w:t>
            </w:r>
          </w:p>
          <w:bookmarkEnd w:id="2"/>
          <w:p w14:paraId="1800735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A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14.1. Выпас и прогон </w:t>
            </w:r>
            <w:r w:rsidRPr="00CA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сельскохозяйственных животных</w:t>
            </w:r>
          </w:p>
          <w:p w14:paraId="6455145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      </w:r>
          </w:p>
          <w:p w14:paraId="2EFB0C2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      </w:r>
          </w:p>
          <w:p w14:paraId="700D076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      </w:r>
          </w:p>
          <w:p w14:paraId="3EE119B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Выпас сельскохозяйственных животных без выгона на пастбище также может осуществляться на земельном участке,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      </w:r>
          </w:p>
          <w:p w14:paraId="5CA33BBE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14.1.3. Во всех случаях, предусмотренных пунктами 14.1.1 и 14.1.2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      </w:r>
          </w:p>
          <w:p w14:paraId="7D37DAC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      </w:r>
          </w:p>
          <w:p w14:paraId="62D241E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14.1.5. Прогон сельскохозяйственных животных от мест их постоянного нахождения до места сбора в стада и обратно осуществляется </w:t>
            </w:r>
            <w:bookmarkStart w:id="3" w:name="_Hlk96684435"/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поводе </w:t>
            </w:r>
            <w:bookmarkEnd w:id="3"/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      </w:r>
          </w:p>
          <w:p w14:paraId="3736AA0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      </w:r>
          </w:p>
          <w:p w14:paraId="4726E04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14.1.6. Даты начала и окончания выпаса в поселении, маршруты и время прогона и выпаса сельскохозяйственных животных по территории поселения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определяются </w:t>
            </w:r>
            <w:bookmarkStart w:id="4" w:name="_Hlk96673617"/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 Администрации поселения</w:t>
            </w:r>
            <w:bookmarkEnd w:id="4"/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39780EE4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      </w:r>
          </w:p>
          <w:p w14:paraId="4DE012A6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      </w:r>
          </w:p>
          <w:p w14:paraId="283851A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      </w:r>
          </w:p>
          <w:p w14:paraId="13A079D6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      </w:r>
          </w:p>
          <w:p w14:paraId="0E6ED33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Выпас и прогон сельскохозяйственных животных производится с установлением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публичного сервитута либо без установления такового.</w:t>
            </w:r>
          </w:p>
          <w:p w14:paraId="4CAADCD2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      </w:r>
          </w:p>
          <w:p w14:paraId="51E64253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Пастух обязан следить и не допускать, чтобы сельскохозяйственные животные отбились от стада во время прогона, выпаса. </w:t>
            </w:r>
          </w:p>
          <w:p w14:paraId="098B426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14.1.8. При осуществлении выпаса сельскохозяйственных животных допускается:</w:t>
            </w:r>
          </w:p>
          <w:p w14:paraId="3E7FDBA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свободный выпас сельскохозяйственных животных на огороженной территории;</w:t>
            </w:r>
          </w:p>
          <w:p w14:paraId="4A1AC59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выпас сельскохозяйственных животных на неогороженных территориях (пастбищах) под надзором собственника или пастуха.</w:t>
            </w:r>
          </w:p>
          <w:p w14:paraId="001B6B4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Выпас лошадей допускается лишь в их стреноженном состоянии.</w:t>
            </w:r>
          </w:p>
          <w:p w14:paraId="36F0585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14.1.9. При осуществлении выпаса и прогона сельскохозяйственных животных запрещается:</w:t>
            </w:r>
          </w:p>
          <w:p w14:paraId="3D78F21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безнадзорное пребывание сельскохозяйственных животных вне специально отведенных для выпаса и прогона мест;</w:t>
            </w:r>
          </w:p>
          <w:p w14:paraId="63ED5731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      </w:r>
          </w:p>
          <w:p w14:paraId="2336DB0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выпас сельскохозяйственных животных на неогороженных территориях (пастбищах) без надзора;</w:t>
            </w:r>
          </w:p>
          <w:p w14:paraId="0A7D686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прогон и выпас сельскохозяйственных животных под надзором лица, находящегося в состоянии алкогольного, наркотического или иного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токсического опьянения;</w:t>
            </w:r>
          </w:p>
          <w:p w14:paraId="081BB8A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      </w:r>
          </w:p>
          <w:p w14:paraId="2A8781B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выпас сельскохозяйственных животных в границах полосы отвода автомобильной дороги;</w:t>
            </w:r>
          </w:p>
          <w:p w14:paraId="2B88E37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оставлять на автомобильной дороге сельскохозяйственных животных без надзора;</w:t>
            </w:r>
          </w:p>
          <w:p w14:paraId="3D8A06DF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      </w:r>
          </w:p>
          <w:p w14:paraId="733661E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вести сельскохозяйственных животных по автомобильной дороге с асфальто- и цементобетонным покрытием при наличии иных путей;</w:t>
            </w:r>
          </w:p>
          <w:p w14:paraId="0857441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выпас сельскохозяйственных животных и организация для них летних лагерей, ванн в границах прибрежных защитных полос;</w:t>
            </w:r>
          </w:p>
          <w:p w14:paraId="16DC30C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водоснабжения.»;</w:t>
            </w:r>
          </w:p>
          <w:p w14:paraId="1846FC0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1.38. Раздел III Правил признать утратившим силу;</w:t>
            </w:r>
          </w:p>
          <w:p w14:paraId="763FA747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1.39. в пункте 2.4 соглашения о </w:t>
            </w: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закреплении прилегающей территории в установленных границах, предусмотренного приложением 1 к Правилам:</w:t>
            </w:r>
          </w:p>
          <w:p w14:paraId="03014FF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подпункте 2.4.2.2:</w:t>
            </w:r>
          </w:p>
          <w:p w14:paraId="6465BCA0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слов «прилегающие территории» дополнить словами «, за исключением цветников и газонов,»;</w:t>
            </w:r>
          </w:p>
          <w:p w14:paraId="2E0236AC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«на всю ширину тротуара» исключить;</w:t>
            </w:r>
          </w:p>
          <w:p w14:paraId="25F82839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подпункте 2.4.2.3 слова «с учетом требований Правил» исключить.»;</w:t>
            </w:r>
          </w:p>
          <w:p w14:paraId="3C2BCDFA" w14:textId="77777777" w:rsidR="00CA387C" w:rsidRPr="00CA387C" w:rsidRDefault="00CA387C" w:rsidP="00CA387C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3) пункт 3 Проекта решения изложить в следующей редакции:</w:t>
            </w:r>
          </w:p>
          <w:p w14:paraId="1F96C780" w14:textId="77777777" w:rsidR="00F33B83" w:rsidRPr="00F33B83" w:rsidRDefault="00CA387C" w:rsidP="00F33B83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A38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«3. </w:t>
            </w:r>
            <w:r w:rsidR="00F33B83" w:rsidRPr="00F33B8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Настоящее решение вступает в силу по истечении девяноста дней после дня его официального опубликования, за исключением подпунктов 1.4, 1.6, 1.7, абзаца второго подпункта 1.8, подпунктов 1.10, 1.13, 1.14, 1.18 – 1.20, 1.24, 1.28, 1.38 и 1.39 пункта 1 настоящего решения.</w:t>
            </w:r>
          </w:p>
          <w:p w14:paraId="639F9C70" w14:textId="767045D9" w:rsidR="00CA387C" w:rsidRPr="0087728A" w:rsidRDefault="00F33B83" w:rsidP="00F33B83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33B8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Подпункты 1.4, 1.6, 1.7, абзац второй подпункта 1.8, подпункты 1.10, 1.13, 1.14, 1.18 – 1.20, 1.24, 1.28, 1.38 и 1.39 пункта 1 настоящего решения вступают в силу со его дня официального опубликования</w:t>
            </w:r>
            <w:r w:rsidR="00CA387C" w:rsidRPr="00CA38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.».</w:t>
            </w:r>
          </w:p>
        </w:tc>
        <w:tc>
          <w:tcPr>
            <w:tcW w:w="3967" w:type="dxa"/>
            <w:gridSpan w:val="2"/>
          </w:tcPr>
          <w:p w14:paraId="7D4170FD" w14:textId="77777777" w:rsidR="00CA387C" w:rsidRDefault="00CA387C" w:rsidP="0015476C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несенное предложение соответствует положениям законодательства Российской Федерации. </w:t>
            </w:r>
          </w:p>
          <w:p w14:paraId="5298A739" w14:textId="01E91E8A" w:rsidR="00CA387C" w:rsidRDefault="00CA387C" w:rsidP="0015476C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дополнить </w:t>
            </w:r>
            <w:r w:rsidRPr="00CA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сельского поселения Красная Горка муниципального района Кинель-Черкасский Самарской области, утвержденные решением Собрания представителей сельского поселения Красная Горка </w:t>
            </w:r>
            <w:r w:rsidRPr="00CA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Кинель-Черкасский Самарской области от 21.10.2019 № 19-1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учетом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5425BA" w14:textId="4512AC03" w:rsidR="00CA387C" w:rsidRDefault="00CA387C" w:rsidP="0015476C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также предлагается учесть нормы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r w:rsidR="007D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</w:t>
            </w:r>
            <w:r w:rsidR="007D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31.07.2020 № 247-ФЗ «Об обязательных требованиях в Российской Федерации», решения Собрания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Горка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Кинель-Черкасский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</w:t>
            </w:r>
            <w:r w:rsidR="0065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  <w:r w:rsidRPr="0065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№ </w:t>
            </w:r>
            <w:r w:rsidR="0065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Порядка установления и оценки применения содержащихся в муниципальных нормативных правовых актах обязательных требований» и решения Собрания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Горка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Кинель-Черкасский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</w:t>
            </w:r>
            <w:r w:rsidR="0065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  <w:r w:rsidRPr="0065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№ </w:t>
            </w:r>
            <w:r w:rsidR="0065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обязательных требованиях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Горка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Кинель-Черкасский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согласно которым внесенные изменения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силу по истечении девяноста дней после дня его официального опубликования</w:t>
            </w:r>
          </w:p>
          <w:p w14:paraId="48381940" w14:textId="77777777" w:rsidR="00CA387C" w:rsidRPr="0087728A" w:rsidRDefault="00CA387C" w:rsidP="0015476C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р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екомендуется учесть предложение, поступившее в ходе публичных слушаний.</w:t>
            </w:r>
          </w:p>
        </w:tc>
        <w:tc>
          <w:tcPr>
            <w:tcW w:w="2243" w:type="dxa"/>
          </w:tcPr>
          <w:p w14:paraId="2B2D8D6F" w14:textId="77777777" w:rsidR="00CA387C" w:rsidRPr="0087728A" w:rsidRDefault="00CA387C" w:rsidP="0015476C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Проект решения, рассмотренный на публичных слушаниях, с учетом предложения, указанного в пункте 1 настоящей таблицы</w:t>
            </w:r>
          </w:p>
        </w:tc>
      </w:tr>
      <w:tr w:rsidR="00CA387C" w:rsidRPr="00BD1492" w14:paraId="1AFE85EC" w14:textId="77777777" w:rsidTr="0015476C">
        <w:trPr>
          <w:trHeight w:val="407"/>
        </w:trPr>
        <w:tc>
          <w:tcPr>
            <w:tcW w:w="10747" w:type="dxa"/>
            <w:gridSpan w:val="7"/>
          </w:tcPr>
          <w:p w14:paraId="0DAF5939" w14:textId="77777777" w:rsidR="00CA387C" w:rsidRPr="0087728A" w:rsidRDefault="00CA387C" w:rsidP="0015476C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CA387C" w:rsidRPr="00BD1492" w14:paraId="39615906" w14:textId="77777777" w:rsidTr="0015476C">
        <w:trPr>
          <w:gridAfter w:val="1"/>
          <w:wAfter w:w="18" w:type="dxa"/>
          <w:trHeight w:val="327"/>
        </w:trPr>
        <w:tc>
          <w:tcPr>
            <w:tcW w:w="429" w:type="dxa"/>
            <w:tcBorders>
              <w:right w:val="single" w:sz="4" w:space="0" w:color="auto"/>
            </w:tcBorders>
          </w:tcPr>
          <w:p w14:paraId="31647AA3" w14:textId="77777777" w:rsidR="00CA387C" w:rsidRPr="0087728A" w:rsidRDefault="00CA387C" w:rsidP="0015476C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C19920" w14:textId="77777777" w:rsidR="00CA387C" w:rsidRPr="0087728A" w:rsidRDefault="00CA387C" w:rsidP="0015476C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14:paraId="7C1C5FA0" w14:textId="77777777" w:rsidR="00CA387C" w:rsidRPr="0087728A" w:rsidRDefault="00CA387C" w:rsidP="0015476C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</w:tcBorders>
          </w:tcPr>
          <w:p w14:paraId="678D78D4" w14:textId="77777777" w:rsidR="00CA387C" w:rsidRPr="0087728A" w:rsidRDefault="00CA387C" w:rsidP="0015476C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Проект решения, рассмотренный на публичных слушаниях, с учетом предложения, указанного в пункте 1 настоящей таблицы</w:t>
            </w:r>
          </w:p>
        </w:tc>
      </w:tr>
    </w:tbl>
    <w:p w14:paraId="551A014B" w14:textId="60FC0BD0" w:rsidR="00BD1492" w:rsidRDefault="00BD1492" w:rsidP="00905BA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2D63C215" w14:textId="671978B7"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52C34D86" w14:textId="77777777" w:rsidR="009B484A" w:rsidRPr="009B484A" w:rsidRDefault="009B484A" w:rsidP="00DF20A1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</w:p>
    <w:p w14:paraId="2981DD7B" w14:textId="7B47E246" w:rsidR="009B484A" w:rsidRPr="009B484A" w:rsidRDefault="00DF20A1" w:rsidP="00DF20A1">
      <w:pPr>
        <w:spacing w:after="0" w:line="240" w:lineRule="auto"/>
        <w:ind w:left="-284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r w:rsid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Красная Горка</w:t>
      </w:r>
    </w:p>
    <w:p w14:paraId="761A7C51" w14:textId="77777777" w:rsidR="009B484A" w:rsidRPr="009B484A" w:rsidRDefault="009B484A" w:rsidP="00DF20A1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14:paraId="0F426029" w14:textId="3DB62C2E" w:rsidR="002D22B1" w:rsidRDefault="00632CD4" w:rsidP="00DF20A1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bookmarkStart w:id="5" w:name="_GoBack"/>
      <w:bookmarkEnd w:id="5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Кинель-Черкасский</w:t>
      </w:r>
      <w:r w:rsidR="00DC356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</w:t>
      </w:r>
      <w:r w:rsidR="00F573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</w:t>
      </w:r>
      <w:r w:rsidR="004840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А.</w:t>
      </w:r>
      <w:r w:rsidR="00CA38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С. Левкин</w:t>
      </w:r>
    </w:p>
    <w:sectPr w:rsidR="002D22B1" w:rsidSect="0063596E">
      <w:headerReference w:type="even" r:id="rId9"/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5A2FD" w14:textId="77777777" w:rsidR="00D54D54" w:rsidRDefault="00D54D54" w:rsidP="00590366">
      <w:pPr>
        <w:spacing w:after="0" w:line="240" w:lineRule="auto"/>
      </w:pPr>
      <w:r>
        <w:separator/>
      </w:r>
    </w:p>
  </w:endnote>
  <w:endnote w:type="continuationSeparator" w:id="0">
    <w:p w14:paraId="1553B60A" w14:textId="77777777" w:rsidR="00D54D54" w:rsidRDefault="00D54D54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8735D" w14:textId="77777777" w:rsidR="00D54D54" w:rsidRDefault="00D54D54" w:rsidP="00590366">
      <w:pPr>
        <w:spacing w:after="0" w:line="240" w:lineRule="auto"/>
      </w:pPr>
      <w:r>
        <w:separator/>
      </w:r>
    </w:p>
  </w:footnote>
  <w:footnote w:type="continuationSeparator" w:id="0">
    <w:p w14:paraId="1B2B7915" w14:textId="77777777" w:rsidR="00D54D54" w:rsidRDefault="00D54D54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1D5BB7" w:rsidRDefault="001D5BB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1D5BB7" w:rsidRPr="00EB6D76" w:rsidRDefault="001D5BB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DF20A1">
      <w:rPr>
        <w:rStyle w:val="ad"/>
        <w:rFonts w:ascii="Times New Roman" w:hAnsi="Times New Roman" w:cs="Times New Roman"/>
        <w:noProof/>
      </w:rPr>
      <w:t>28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B0949"/>
    <w:rsid w:val="000B0ED6"/>
    <w:rsid w:val="000B28A6"/>
    <w:rsid w:val="000B4CC6"/>
    <w:rsid w:val="000B4D75"/>
    <w:rsid w:val="000B5B59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0069"/>
    <w:rsid w:val="00133342"/>
    <w:rsid w:val="00134531"/>
    <w:rsid w:val="001365BD"/>
    <w:rsid w:val="00137B05"/>
    <w:rsid w:val="001411CB"/>
    <w:rsid w:val="0014204E"/>
    <w:rsid w:val="001443AE"/>
    <w:rsid w:val="00144E63"/>
    <w:rsid w:val="0015105D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5717C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840A3"/>
    <w:rsid w:val="00492707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3193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A14AB"/>
    <w:rsid w:val="005A1B19"/>
    <w:rsid w:val="005A1FAB"/>
    <w:rsid w:val="005A4AD0"/>
    <w:rsid w:val="005A5B1A"/>
    <w:rsid w:val="005B01B4"/>
    <w:rsid w:val="005B2CD0"/>
    <w:rsid w:val="005B5E04"/>
    <w:rsid w:val="005C1F78"/>
    <w:rsid w:val="005C2B5C"/>
    <w:rsid w:val="005C3897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103B6"/>
    <w:rsid w:val="006124D2"/>
    <w:rsid w:val="006137FA"/>
    <w:rsid w:val="00615BCC"/>
    <w:rsid w:val="00616F41"/>
    <w:rsid w:val="00621854"/>
    <w:rsid w:val="006256AB"/>
    <w:rsid w:val="00627270"/>
    <w:rsid w:val="00630824"/>
    <w:rsid w:val="00631F22"/>
    <w:rsid w:val="00632C18"/>
    <w:rsid w:val="00632CD4"/>
    <w:rsid w:val="0063596E"/>
    <w:rsid w:val="0064688A"/>
    <w:rsid w:val="00650316"/>
    <w:rsid w:val="00652856"/>
    <w:rsid w:val="00652C88"/>
    <w:rsid w:val="00654E0A"/>
    <w:rsid w:val="00655040"/>
    <w:rsid w:val="00655F1D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3AB1"/>
    <w:rsid w:val="006A46FC"/>
    <w:rsid w:val="006A60A3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292B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D5115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5785"/>
    <w:rsid w:val="00887BB8"/>
    <w:rsid w:val="00897C6A"/>
    <w:rsid w:val="008A41F3"/>
    <w:rsid w:val="008A4AD6"/>
    <w:rsid w:val="008A5E79"/>
    <w:rsid w:val="008A61BC"/>
    <w:rsid w:val="008A6635"/>
    <w:rsid w:val="008A6803"/>
    <w:rsid w:val="008A6A3A"/>
    <w:rsid w:val="008B2EED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7C33"/>
    <w:rsid w:val="008F1B7B"/>
    <w:rsid w:val="008F41A8"/>
    <w:rsid w:val="008F714A"/>
    <w:rsid w:val="00901859"/>
    <w:rsid w:val="00905A43"/>
    <w:rsid w:val="00905BA8"/>
    <w:rsid w:val="00910354"/>
    <w:rsid w:val="009124CC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16ED"/>
    <w:rsid w:val="00A22CD8"/>
    <w:rsid w:val="00A23FEE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316F"/>
    <w:rsid w:val="00B238AB"/>
    <w:rsid w:val="00B27483"/>
    <w:rsid w:val="00B312F7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387C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57A6"/>
    <w:rsid w:val="00CF29A8"/>
    <w:rsid w:val="00D108F2"/>
    <w:rsid w:val="00D111C9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4D54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081C"/>
    <w:rsid w:val="00DA4505"/>
    <w:rsid w:val="00DB1B34"/>
    <w:rsid w:val="00DB39C4"/>
    <w:rsid w:val="00DB5318"/>
    <w:rsid w:val="00DB6179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468"/>
    <w:rsid w:val="00DE7656"/>
    <w:rsid w:val="00DF20A1"/>
    <w:rsid w:val="00DF33A4"/>
    <w:rsid w:val="00DF6866"/>
    <w:rsid w:val="00E0023F"/>
    <w:rsid w:val="00E01B31"/>
    <w:rsid w:val="00E0676E"/>
    <w:rsid w:val="00E12624"/>
    <w:rsid w:val="00E12E24"/>
    <w:rsid w:val="00E12FC0"/>
    <w:rsid w:val="00E13421"/>
    <w:rsid w:val="00E14B3E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0094"/>
    <w:rsid w:val="00F33B83"/>
    <w:rsid w:val="00F33F9E"/>
    <w:rsid w:val="00F4016F"/>
    <w:rsid w:val="00F40282"/>
    <w:rsid w:val="00F41BCB"/>
    <w:rsid w:val="00F435C3"/>
    <w:rsid w:val="00F51343"/>
    <w:rsid w:val="00F5530A"/>
    <w:rsid w:val="00F5739A"/>
    <w:rsid w:val="00F57B38"/>
    <w:rsid w:val="00F61607"/>
    <w:rsid w:val="00F6530D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15267-4FA7-49E5-8FD0-01B0784A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10214</Words>
  <Characters>58222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</cp:lastModifiedBy>
  <cp:revision>62</cp:revision>
  <cp:lastPrinted>2019-04-23T06:46:00Z</cp:lastPrinted>
  <dcterms:created xsi:type="dcterms:W3CDTF">2020-04-20T11:56:00Z</dcterms:created>
  <dcterms:modified xsi:type="dcterms:W3CDTF">2022-08-16T08:03:00Z</dcterms:modified>
</cp:coreProperties>
</file>