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213" w:rsidRDefault="008B2213" w:rsidP="008B2213">
      <w:pPr>
        <w:spacing w:after="0"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8B2213" w:rsidRDefault="008B2213" w:rsidP="008B2213">
      <w:pPr>
        <w:spacing w:after="0"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8B2213" w:rsidRDefault="008B2213" w:rsidP="008B2213">
      <w:pPr>
        <w:spacing w:after="0"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8B2213" w:rsidRDefault="008B2213" w:rsidP="008B2213">
      <w:pPr>
        <w:spacing w:after="0" w:line="240" w:lineRule="exact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:rsidR="008B2213" w:rsidRDefault="008B2213" w:rsidP="008B2213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EA5C9E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Прокуратурой 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Ленинского района г. Самары признано обоснованным возбуждение 16.06.2021 уголовного дела по ч. 1 ст. 156 УК РФ </w:t>
      </w:r>
      <w:r w:rsidR="004D63F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в отношении матери, жительницы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Ленинского района г. Самары, 1985 года рождения, </w:t>
      </w:r>
      <w:r w:rsidR="004D63F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по факту неисполнения ею 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обязанностей по воспитанию двух </w:t>
      </w:r>
      <w:r w:rsidR="004D63F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своих 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несовершеннолетних </w:t>
      </w:r>
      <w:r w:rsidR="00B4622F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девочек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, 2004 и 2006 годов рождения.</w:t>
      </w:r>
    </w:p>
    <w:p w:rsidR="00B4622F" w:rsidRDefault="008B2213" w:rsidP="00B4622F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Установлено, что в период времени с марта 2021 года по 16.06.2021 женщина</w:t>
      </w:r>
      <w:r w:rsidR="004D63F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с детьми не проживает тем самым она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осуществила ненадлежащее исполнение обязанностей по воспитанию несовершеннолетних детей, со</w:t>
      </w:r>
      <w:r w:rsidR="004D63F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пряженных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с жестоким обращением с несовершеннолетними, выразившимся в </w:t>
      </w:r>
      <w:r w:rsidR="00B4622F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непринятии мер по их воспитанию, а также в психологическом насилии путем </w:t>
      </w:r>
      <w:r w:rsidR="004D63F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не оказания заботы, непредставления </w:t>
      </w:r>
      <w:r w:rsidR="00B4622F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пищи, уюта,</w:t>
      </w:r>
      <w:r w:rsidR="004D63F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одежды, а также</w:t>
      </w:r>
      <w:r w:rsidR="00B4622F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морально-нравственного воспитания. </w:t>
      </w:r>
      <w:r w:rsidR="004D63F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Нерадивая мать</w:t>
      </w:r>
      <w:r w:rsidR="00B4622F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злоупотребляет алкоголем</w:t>
      </w:r>
      <w:r w:rsidR="004D63F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.</w:t>
      </w:r>
    </w:p>
    <w:p w:rsidR="00B4622F" w:rsidRDefault="00B4622F" w:rsidP="00B4622F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Ход и результаты расследования уголовного дела взяты прокуратурой района на контроль.</w:t>
      </w:r>
    </w:p>
    <w:p w:rsidR="008B2213" w:rsidRDefault="008B2213" w:rsidP="008B2213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</w:p>
    <w:p w:rsidR="00EE726F" w:rsidRDefault="00EE726F" w:rsidP="004D63FD">
      <w:pPr>
        <w:spacing w:after="0" w:line="240" w:lineRule="exact"/>
        <w:ind w:right="134"/>
        <w:jc w:val="both"/>
      </w:pPr>
      <w:bookmarkStart w:id="0" w:name="_GoBack"/>
      <w:bookmarkEnd w:id="0"/>
    </w:p>
    <w:sectPr w:rsidR="00EE726F" w:rsidSect="00EA5C9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78D"/>
    <w:rsid w:val="00072A23"/>
    <w:rsid w:val="004D63FD"/>
    <w:rsid w:val="008B2213"/>
    <w:rsid w:val="00B4622F"/>
    <w:rsid w:val="00D0578D"/>
    <w:rsid w:val="00EE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D5D2B"/>
  <w15:chartTrackingRefBased/>
  <w15:docId w15:val="{E5C12013-F208-4315-BDA6-B19B58A1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Шамин Алексей Николаевич</dc:creator>
  <cp:keywords/>
  <dc:description/>
  <cp:lastModifiedBy>Демкина Екатерина Николаевна</cp:lastModifiedBy>
  <cp:revision>3</cp:revision>
  <dcterms:created xsi:type="dcterms:W3CDTF">2021-06-18T05:01:00Z</dcterms:created>
  <dcterms:modified xsi:type="dcterms:W3CDTF">2021-06-25T07:03:00Z</dcterms:modified>
</cp:coreProperties>
</file>