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РОССИЙСКАЯ ФЕДЕРАЦИЯ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Администрация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сельского поселения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Красная Горка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proofErr w:type="spellStart"/>
      <w:r w:rsidRPr="00202508">
        <w:rPr>
          <w:b/>
          <w:sz w:val="28"/>
          <w:szCs w:val="28"/>
        </w:rPr>
        <w:t>Кинель-Черкасского</w:t>
      </w:r>
      <w:proofErr w:type="spellEnd"/>
      <w:r w:rsidRPr="00202508">
        <w:rPr>
          <w:b/>
          <w:sz w:val="28"/>
          <w:szCs w:val="28"/>
        </w:rPr>
        <w:t xml:space="preserve"> района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Самарской области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202508">
        <w:rPr>
          <w:b/>
          <w:sz w:val="28"/>
          <w:szCs w:val="28"/>
        </w:rPr>
        <w:t>ПОСТАНОВЛЕНИЕ</w:t>
      </w: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</w:p>
    <w:p w:rsidR="00511365" w:rsidRPr="00202508" w:rsidRDefault="00511365" w:rsidP="00511365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  <w:u w:val="single"/>
        </w:rPr>
      </w:pPr>
      <w:r w:rsidRPr="00202508">
        <w:rPr>
          <w:b/>
          <w:sz w:val="28"/>
          <w:szCs w:val="28"/>
          <w:u w:val="single"/>
        </w:rPr>
        <w:t>От 16.11.20</w:t>
      </w:r>
      <w:bookmarkStart w:id="0" w:name="_GoBack"/>
      <w:bookmarkEnd w:id="0"/>
      <w:r>
        <w:rPr>
          <w:b/>
          <w:sz w:val="28"/>
          <w:szCs w:val="28"/>
          <w:u w:val="single"/>
        </w:rPr>
        <w:t>20</w:t>
      </w:r>
      <w:r w:rsidRPr="00202508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126.</w:t>
      </w:r>
    </w:p>
    <w:p w:rsidR="00511365" w:rsidRDefault="00511365" w:rsidP="00511365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</w:p>
    <w:p w:rsidR="00511365" w:rsidRDefault="00511365" w:rsidP="00511365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Кинель-Черкассы</w:t>
      </w:r>
      <w:proofErr w:type="spellEnd"/>
    </w:p>
    <w:p w:rsidR="00511365" w:rsidRDefault="00511365" w:rsidP="00511365">
      <w:pPr>
        <w:keepNext/>
        <w:framePr w:w="5201" w:h="3181" w:hRule="exact" w:wrap="notBeside" w:vAnchor="page" w:hAnchor="page" w:x="1061" w:y="2161"/>
        <w:jc w:val="center"/>
        <w:outlineLvl w:val="5"/>
        <w:rPr>
          <w:sz w:val="28"/>
          <w:szCs w:val="20"/>
          <w:u w:val="single"/>
        </w:rPr>
      </w:pPr>
    </w:p>
    <w:p w:rsidR="00511365" w:rsidRDefault="00511365" w:rsidP="00511365">
      <w:pPr>
        <w:jc w:val="both"/>
        <w:rPr>
          <w:b/>
          <w:sz w:val="28"/>
          <w:szCs w:val="28"/>
        </w:rPr>
      </w:pPr>
    </w:p>
    <w:p w:rsidR="00511365" w:rsidRDefault="00511365" w:rsidP="00511365">
      <w:pPr>
        <w:tabs>
          <w:tab w:val="left" w:pos="5812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511365" w:rsidRPr="00202508" w:rsidRDefault="00511365" w:rsidP="00511365">
      <w:pPr>
        <w:tabs>
          <w:tab w:val="left" w:pos="5387"/>
          <w:tab w:val="left" w:pos="5812"/>
          <w:tab w:val="left" w:pos="5954"/>
        </w:tabs>
        <w:ind w:right="3827"/>
        <w:jc w:val="both"/>
        <w:rPr>
          <w:b/>
          <w:sz w:val="22"/>
          <w:szCs w:val="22"/>
        </w:rPr>
      </w:pPr>
      <w:r>
        <w:rPr>
          <w:sz w:val="28"/>
          <w:szCs w:val="28"/>
        </w:rPr>
        <w:t>[</w:t>
      </w:r>
      <w:r w:rsidRPr="00202508">
        <w:rPr>
          <w:sz w:val="22"/>
          <w:szCs w:val="22"/>
        </w:rPr>
        <w:t xml:space="preserve">О проведении публичных слушаний по проекту решения Собрания представителей сельского поселения Красная Горка муниципального района </w:t>
      </w:r>
      <w:proofErr w:type="spellStart"/>
      <w:r w:rsidRPr="00202508">
        <w:rPr>
          <w:sz w:val="22"/>
          <w:szCs w:val="22"/>
        </w:rPr>
        <w:t>Кинель-Черкасский</w:t>
      </w:r>
      <w:proofErr w:type="spellEnd"/>
      <w:r>
        <w:rPr>
          <w:sz w:val="22"/>
          <w:szCs w:val="22"/>
        </w:rPr>
        <w:t xml:space="preserve"> </w:t>
      </w:r>
      <w:r w:rsidRPr="00202508">
        <w:rPr>
          <w:sz w:val="22"/>
          <w:szCs w:val="22"/>
        </w:rPr>
        <w:t xml:space="preserve">Самарской области «О бюджете сельского поселения Красная Горка муниципального района </w:t>
      </w:r>
      <w:proofErr w:type="spellStart"/>
      <w:r w:rsidRPr="00202508">
        <w:rPr>
          <w:sz w:val="22"/>
          <w:szCs w:val="22"/>
        </w:rPr>
        <w:t>Кинел</w:t>
      </w:r>
      <w:proofErr w:type="gramStart"/>
      <w:r w:rsidRPr="00202508">
        <w:rPr>
          <w:sz w:val="22"/>
          <w:szCs w:val="22"/>
        </w:rPr>
        <w:t>ь</w:t>
      </w:r>
      <w:proofErr w:type="spellEnd"/>
      <w:r w:rsidRPr="00202508">
        <w:rPr>
          <w:sz w:val="22"/>
          <w:szCs w:val="22"/>
        </w:rPr>
        <w:t>-</w:t>
      </w:r>
      <w:proofErr w:type="gramEnd"/>
      <w:r w:rsidRPr="00511365">
        <w:rPr>
          <w:sz w:val="22"/>
          <w:szCs w:val="22"/>
        </w:rPr>
        <w:t xml:space="preserve"> </w:t>
      </w:r>
      <w:r w:rsidRPr="00202508">
        <w:rPr>
          <w:sz w:val="22"/>
          <w:szCs w:val="22"/>
        </w:rPr>
        <w:t>Черкасский  Самарской области на 202</w:t>
      </w:r>
      <w:r>
        <w:rPr>
          <w:sz w:val="22"/>
          <w:szCs w:val="22"/>
        </w:rPr>
        <w:t>1</w:t>
      </w:r>
      <w:r w:rsidRPr="0020250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02508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02508">
        <w:rPr>
          <w:sz w:val="22"/>
          <w:szCs w:val="22"/>
        </w:rPr>
        <w:t xml:space="preserve"> годов»]</w:t>
      </w:r>
    </w:p>
    <w:p w:rsidR="00511365" w:rsidRDefault="00511365" w:rsidP="00511365">
      <w:pPr>
        <w:tabs>
          <w:tab w:val="left" w:pos="58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1365" w:rsidRDefault="00511365" w:rsidP="00511365">
      <w:pPr>
        <w:tabs>
          <w:tab w:val="left" w:pos="5812"/>
        </w:tabs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202508">
        <w:t>В соответствии со</w:t>
      </w:r>
      <w:r w:rsidRPr="00202508">
        <w:rPr>
          <w:color w:val="000000"/>
        </w:rPr>
        <w:t xml:space="preserve"> </w:t>
      </w:r>
      <w:hyperlink r:id="rId4" w:history="1">
        <w:r w:rsidRPr="00202508">
          <w:rPr>
            <w:rStyle w:val="a3"/>
            <w:color w:val="000000"/>
          </w:rPr>
          <w:t>статьей 28</w:t>
        </w:r>
      </w:hyperlink>
      <w:r w:rsidRPr="00202508"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202508">
        <w:rPr>
          <w:color w:val="000000"/>
        </w:rPr>
        <w:t xml:space="preserve"> Уставом сельского поселения Красная Горка</w:t>
      </w:r>
      <w:r w:rsidRPr="00202508">
        <w:t xml:space="preserve">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Самарской области,  Положением о бюджетном процессе в сельском поселении  Красная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Самарской области»,  в целях реализации права жителей сельского поселения Красная Горка 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на осуществление местного самоуправления</w:t>
      </w:r>
      <w:proofErr w:type="gramEnd"/>
      <w:r w:rsidRPr="00202508">
        <w:t xml:space="preserve"> посредством участия в публичных слушаниях, обеспечения гарантии предварительного ознакомления населения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 проектом решения Собрания представителей </w:t>
      </w:r>
      <w:proofErr w:type="spellStart"/>
      <w:r w:rsidRPr="00202508">
        <w:t>Кинель-Черкасского</w:t>
      </w:r>
      <w:proofErr w:type="spellEnd"/>
      <w:r w:rsidRPr="00202508">
        <w:t xml:space="preserve"> района «О бюджете сельского поселения </w:t>
      </w:r>
      <w:proofErr w:type="gramStart"/>
      <w:r w:rsidRPr="00202508">
        <w:t>Красная</w:t>
      </w:r>
      <w:proofErr w:type="gramEnd"/>
      <w:r w:rsidRPr="00202508">
        <w:t xml:space="preserve">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 Самарской области на 202</w:t>
      </w:r>
      <w:r>
        <w:t>1</w:t>
      </w:r>
      <w:r w:rsidRPr="00202508">
        <w:t xml:space="preserve"> год и плановый период 202</w:t>
      </w:r>
      <w:r>
        <w:t>2</w:t>
      </w:r>
      <w:r w:rsidRPr="00202508">
        <w:t xml:space="preserve"> и 202</w:t>
      </w:r>
      <w:r>
        <w:t>3</w:t>
      </w:r>
      <w:r w:rsidRPr="00202508">
        <w:t xml:space="preserve"> годов», </w:t>
      </w:r>
    </w:p>
    <w:p w:rsidR="00511365" w:rsidRPr="00202508" w:rsidRDefault="00511365" w:rsidP="00511365">
      <w:pPr>
        <w:tabs>
          <w:tab w:val="left" w:pos="5812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                                            </w:t>
      </w:r>
      <w:r w:rsidRPr="00202508">
        <w:t>ПОСТАНОВЛЯЮ: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1. </w:t>
      </w:r>
      <w:proofErr w:type="gramStart"/>
      <w:r w:rsidRPr="00202508">
        <w:t xml:space="preserve">Провести публичные слушания по прилагаемому проекту решения Собрания представителей сельского поселения Красная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Самарской области «О бюджете сельского поселения Красная Горка муниципального района </w:t>
      </w:r>
      <w:proofErr w:type="spellStart"/>
      <w:r w:rsidRPr="00202508">
        <w:t>Кинель-Черк</w:t>
      </w:r>
      <w:r>
        <w:t>асский</w:t>
      </w:r>
      <w:proofErr w:type="spellEnd"/>
      <w:r>
        <w:t xml:space="preserve">  Самарской области на 2021</w:t>
      </w:r>
      <w:r w:rsidRPr="00202508">
        <w:t xml:space="preserve"> год и плановый период 202</w:t>
      </w:r>
      <w:r>
        <w:t>2</w:t>
      </w:r>
      <w:r w:rsidRPr="00202508">
        <w:t xml:space="preserve"> и 202</w:t>
      </w:r>
      <w:r>
        <w:t>3</w:t>
      </w:r>
      <w:r w:rsidRPr="00202508">
        <w:t xml:space="preserve"> годов» в период с 20 ноября 20</w:t>
      </w:r>
      <w:r>
        <w:t>20</w:t>
      </w:r>
      <w:r w:rsidRPr="00202508">
        <w:t xml:space="preserve"> года по </w:t>
      </w:r>
      <w:r>
        <w:t>30</w:t>
      </w:r>
      <w:r w:rsidRPr="00202508">
        <w:t xml:space="preserve"> ноября 20</w:t>
      </w:r>
      <w:r>
        <w:t>20</w:t>
      </w:r>
      <w:r w:rsidRPr="00202508">
        <w:t xml:space="preserve"> года.</w:t>
      </w:r>
      <w:proofErr w:type="gramEnd"/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2. </w:t>
      </w:r>
      <w:proofErr w:type="gramStart"/>
      <w:r w:rsidRPr="00202508">
        <w:t xml:space="preserve">Провести итоговое заседание публичных слушаний по проекту решения Собрания представителей  сельского поселения Красная Горка муниципального района </w:t>
      </w:r>
      <w:proofErr w:type="spellStart"/>
      <w:r w:rsidRPr="00202508">
        <w:lastRenderedPageBreak/>
        <w:t>Кинель-Черкасский</w:t>
      </w:r>
      <w:proofErr w:type="spellEnd"/>
      <w:r w:rsidRPr="00202508">
        <w:t xml:space="preserve"> Самарской области «О бюджете сельского поселения Красная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Самарской области на 20</w:t>
      </w:r>
      <w:r>
        <w:t>21</w:t>
      </w:r>
      <w:r w:rsidRPr="00202508">
        <w:t xml:space="preserve"> год и плановый период 202</w:t>
      </w:r>
      <w:r>
        <w:t>2</w:t>
      </w:r>
      <w:r w:rsidRPr="00202508">
        <w:t xml:space="preserve"> и 202</w:t>
      </w:r>
      <w:r>
        <w:t>3</w:t>
      </w:r>
      <w:r w:rsidRPr="00202508">
        <w:t xml:space="preserve"> годов» </w:t>
      </w:r>
      <w:r>
        <w:t>30</w:t>
      </w:r>
      <w:r w:rsidRPr="00202508">
        <w:t xml:space="preserve"> ноября 20</w:t>
      </w:r>
      <w:r>
        <w:t>20</w:t>
      </w:r>
      <w:r w:rsidRPr="00202508">
        <w:t xml:space="preserve"> года в 17-00 по местному времени в здании Администрации сельского поселения Красная Горка по адресу: с. Красная</w:t>
      </w:r>
      <w:proofErr w:type="gramEnd"/>
      <w:r w:rsidRPr="00202508">
        <w:t xml:space="preserve"> Горка, ул. Молодогвардейская, д. 37.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3. Организацию проведения публичных слушаний возложить на инспектора 2 категории администрации сельского поселения Красная Горка Кузнецову </w:t>
      </w:r>
      <w:proofErr w:type="spellStart"/>
      <w:r w:rsidRPr="00202508">
        <w:t>Гульнару</w:t>
      </w:r>
      <w:proofErr w:type="spellEnd"/>
      <w:r w:rsidRPr="00202508">
        <w:t xml:space="preserve">  </w:t>
      </w:r>
      <w:proofErr w:type="spellStart"/>
      <w:r w:rsidRPr="00202508">
        <w:t>Тлекбаевну</w:t>
      </w:r>
      <w:proofErr w:type="spellEnd"/>
      <w:r w:rsidRPr="00202508">
        <w:t xml:space="preserve"> .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4. Назначить лицом, ответственным за ведение протокола публичных слушаний Кузнецову </w:t>
      </w:r>
      <w:proofErr w:type="spellStart"/>
      <w:r w:rsidRPr="00202508">
        <w:t>Гульнару</w:t>
      </w:r>
      <w:proofErr w:type="spellEnd"/>
      <w:r w:rsidRPr="00202508">
        <w:t xml:space="preserve"> </w:t>
      </w:r>
      <w:proofErr w:type="spellStart"/>
      <w:r w:rsidRPr="00202508">
        <w:t>Тлекбаевну</w:t>
      </w:r>
      <w:proofErr w:type="spellEnd"/>
      <w:r w:rsidRPr="00202508">
        <w:t xml:space="preserve"> – инспектора 2 категории администрации сельского поселения Красная Горка.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5. Предложения по проекту решения Собрания представителей сельского поселения Красная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Самарской области  «О бюджете сельского поселения Красная Горка муниципального района </w:t>
      </w:r>
      <w:proofErr w:type="spellStart"/>
      <w:r w:rsidRPr="00202508">
        <w:t>Кинель-Черкасский</w:t>
      </w:r>
      <w:proofErr w:type="spellEnd"/>
      <w:r w:rsidRPr="00202508">
        <w:t xml:space="preserve">  Самарской области на 20</w:t>
      </w:r>
      <w:r>
        <w:t>21</w:t>
      </w:r>
      <w:r w:rsidRPr="00202508">
        <w:t xml:space="preserve"> год и плановый период 202</w:t>
      </w:r>
      <w:r>
        <w:t>2</w:t>
      </w:r>
      <w:r w:rsidRPr="00202508">
        <w:t xml:space="preserve"> и 202</w:t>
      </w:r>
      <w:r>
        <w:t>3</w:t>
      </w:r>
      <w:r w:rsidRPr="00202508">
        <w:t xml:space="preserve"> годов» направлять в письменном виде с указанием автора предложений по адресу: 446326 Самарская область, </w:t>
      </w:r>
      <w:proofErr w:type="spellStart"/>
      <w:r w:rsidRPr="00202508">
        <w:t>Кинель-Черкасский</w:t>
      </w:r>
      <w:proofErr w:type="spellEnd"/>
      <w:r w:rsidRPr="00202508">
        <w:t xml:space="preserve">  район с</w:t>
      </w:r>
      <w:proofErr w:type="gramStart"/>
      <w:r w:rsidRPr="00202508">
        <w:t>.К</w:t>
      </w:r>
      <w:proofErr w:type="gramEnd"/>
      <w:r w:rsidRPr="00202508">
        <w:t xml:space="preserve">расная Горка, ул. Молодогвардейская, д. 37. 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>6. Опубликовать настоящее постановление в газете «</w:t>
      </w:r>
      <w:proofErr w:type="spellStart"/>
      <w:r w:rsidRPr="00202508">
        <w:t>Красногорские</w:t>
      </w:r>
      <w:proofErr w:type="spellEnd"/>
      <w:r w:rsidRPr="00202508">
        <w:t xml:space="preserve"> ведомости».</w:t>
      </w:r>
    </w:p>
    <w:p w:rsidR="00511365" w:rsidRPr="00202508" w:rsidRDefault="00511365" w:rsidP="00511365">
      <w:pPr>
        <w:tabs>
          <w:tab w:val="left" w:pos="5812"/>
        </w:tabs>
        <w:spacing w:line="360" w:lineRule="auto"/>
        <w:ind w:firstLine="708"/>
        <w:jc w:val="both"/>
      </w:pPr>
      <w:r w:rsidRPr="00202508">
        <w:t xml:space="preserve">7. </w:t>
      </w:r>
      <w:proofErr w:type="gramStart"/>
      <w:r w:rsidRPr="00202508">
        <w:t>Контроль за</w:t>
      </w:r>
      <w:proofErr w:type="gramEnd"/>
      <w:r w:rsidRPr="00202508">
        <w:t xml:space="preserve"> выполнением настоящего постановления оставляю за собой.</w:t>
      </w:r>
    </w:p>
    <w:p w:rsidR="00511365" w:rsidRPr="00202508" w:rsidRDefault="00511365" w:rsidP="00511365">
      <w:pPr>
        <w:spacing w:line="360" w:lineRule="auto"/>
        <w:ind w:firstLine="708"/>
        <w:jc w:val="both"/>
      </w:pPr>
      <w:r w:rsidRPr="00202508">
        <w:rPr>
          <w:rFonts w:cs="Arial"/>
        </w:rPr>
        <w:t>8. Настоящее постановление вступает в силу со дня его подписания.</w:t>
      </w:r>
    </w:p>
    <w:p w:rsidR="00511365" w:rsidRPr="00202508" w:rsidRDefault="00511365" w:rsidP="00511365">
      <w:pPr>
        <w:jc w:val="both"/>
      </w:pPr>
    </w:p>
    <w:p w:rsidR="00511365" w:rsidRPr="00202508" w:rsidRDefault="00511365" w:rsidP="00511365">
      <w:pPr>
        <w:jc w:val="both"/>
      </w:pPr>
      <w:r w:rsidRPr="00202508">
        <w:t>Глава сельского поселения</w:t>
      </w:r>
    </w:p>
    <w:p w:rsidR="00511365" w:rsidRPr="00202508" w:rsidRDefault="00511365" w:rsidP="00511365">
      <w:pPr>
        <w:jc w:val="both"/>
        <w:rPr>
          <w:b/>
        </w:rPr>
      </w:pPr>
      <w:r w:rsidRPr="00202508">
        <w:t xml:space="preserve">Красная Горка                                                                     </w:t>
      </w:r>
      <w:r>
        <w:t xml:space="preserve">                         </w:t>
      </w:r>
      <w:r w:rsidRPr="00202508">
        <w:t xml:space="preserve"> А.</w:t>
      </w:r>
      <w:r>
        <w:t>С</w:t>
      </w:r>
      <w:r w:rsidRPr="00202508">
        <w:t>.</w:t>
      </w:r>
      <w:r>
        <w:t>Левкин</w:t>
      </w:r>
      <w:r w:rsidRPr="00202508">
        <w:t xml:space="preserve"> </w:t>
      </w:r>
    </w:p>
    <w:p w:rsidR="007473C0" w:rsidRDefault="007473C0"/>
    <w:sectPr w:rsidR="007473C0" w:rsidSect="0074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65"/>
    <w:rsid w:val="00511365"/>
    <w:rsid w:val="0074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5087DF7C0DF6B3FEB766F929336619CFC067EAAF638CDFD5A74C734428EFDFB062819907C56DB5p6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2020-11-24T11:20:00Z</dcterms:created>
  <dcterms:modified xsi:type="dcterms:W3CDTF">2020-11-24T11:24:00Z</dcterms:modified>
</cp:coreProperties>
</file>